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1B4E2" w14:textId="377A9D39" w:rsidR="00CF616E" w:rsidRPr="00CF616E" w:rsidRDefault="00CF616E" w:rsidP="00CF616E">
      <w:pPr>
        <w:tabs>
          <w:tab w:val="right" w:pos="9639"/>
        </w:tabs>
        <w:overflowPunct/>
        <w:autoSpaceDE/>
        <w:autoSpaceDN/>
        <w:adjustRightInd/>
        <w:spacing w:after="0"/>
        <w:textAlignment w:val="auto"/>
        <w:rPr>
          <w:rFonts w:ascii="Arial" w:eastAsia="SimSun" w:hAnsi="Arial"/>
          <w:b/>
          <w:noProof/>
          <w:sz w:val="24"/>
          <w:lang w:val="en-GB" w:eastAsia="en-US"/>
        </w:rPr>
      </w:pPr>
      <w:r w:rsidRPr="00CF616E">
        <w:rPr>
          <w:rFonts w:ascii="Arial" w:eastAsia="SimSun" w:hAnsi="Arial"/>
          <w:b/>
          <w:noProof/>
          <w:sz w:val="24"/>
          <w:lang w:val="en-GB" w:eastAsia="en-US"/>
        </w:rPr>
        <w:t>3GPP TSG-SA WG6 Meeting #59</w:t>
      </w:r>
      <w:r w:rsidRPr="00CF616E">
        <w:rPr>
          <w:rFonts w:ascii="Arial" w:eastAsia="SimSun" w:hAnsi="Arial"/>
          <w:b/>
          <w:noProof/>
          <w:sz w:val="24"/>
          <w:lang w:val="en-GB" w:eastAsia="en-US"/>
        </w:rPr>
        <w:tab/>
        <w:t>S6-24</w:t>
      </w:r>
      <w:r w:rsidR="000D0C9F">
        <w:rPr>
          <w:rFonts w:ascii="Arial" w:eastAsia="SimSun" w:hAnsi="Arial"/>
          <w:b/>
          <w:noProof/>
          <w:sz w:val="24"/>
          <w:lang w:val="en-GB" w:eastAsia="en-US"/>
        </w:rPr>
        <w:t>0354</w:t>
      </w:r>
    </w:p>
    <w:p w14:paraId="4C7521A2" w14:textId="3E624881" w:rsidR="00CF616E" w:rsidRPr="00CF616E" w:rsidRDefault="00CF616E" w:rsidP="00CF616E">
      <w:pPr>
        <w:tabs>
          <w:tab w:val="right" w:pos="9639"/>
        </w:tabs>
        <w:overflowPunct/>
        <w:autoSpaceDE/>
        <w:autoSpaceDN/>
        <w:adjustRightInd/>
        <w:spacing w:after="0"/>
        <w:textAlignment w:val="auto"/>
        <w:rPr>
          <w:rFonts w:ascii="Arial" w:eastAsia="SimSun" w:hAnsi="Arial"/>
          <w:b/>
          <w:noProof/>
          <w:sz w:val="24"/>
          <w:lang w:val="en-GB" w:eastAsia="en-US"/>
        </w:rPr>
      </w:pPr>
      <w:r w:rsidRPr="00CF616E">
        <w:rPr>
          <w:rFonts w:ascii="Arial" w:eastAsia="SimSun" w:hAnsi="Arial"/>
          <w:b/>
          <w:noProof/>
          <w:sz w:val="22"/>
          <w:szCs w:val="22"/>
          <w:lang w:val="en-GB" w:eastAsia="en-US"/>
        </w:rPr>
        <w:t>Athens, Greece,</w:t>
      </w:r>
      <w:r w:rsidRPr="00CF616E">
        <w:rPr>
          <w:rFonts w:ascii="Arial" w:eastAsia="SimSun" w:hAnsi="Arial"/>
          <w:b/>
          <w:noProof/>
          <w:sz w:val="24"/>
          <w:lang w:val="en-GB" w:eastAsia="en-US"/>
        </w:rPr>
        <w:t xml:space="preserve"> </w:t>
      </w:r>
      <w:r w:rsidRPr="00CF616E">
        <w:rPr>
          <w:rFonts w:ascii="Arial" w:eastAsia="SimSun" w:hAnsi="Arial"/>
          <w:b/>
          <w:noProof/>
          <w:sz w:val="22"/>
          <w:szCs w:val="22"/>
          <w:lang w:val="en-GB" w:eastAsia="en-US"/>
        </w:rPr>
        <w:t>26</w:t>
      </w:r>
      <w:r w:rsidRPr="00CF616E">
        <w:rPr>
          <w:rFonts w:ascii="Arial" w:eastAsia="SimSun" w:hAnsi="Arial"/>
          <w:b/>
          <w:noProof/>
          <w:sz w:val="22"/>
          <w:szCs w:val="22"/>
          <w:vertAlign w:val="superscript"/>
          <w:lang w:val="en-GB" w:eastAsia="en-US"/>
        </w:rPr>
        <w:t>th</w:t>
      </w:r>
      <w:r w:rsidRPr="00CF616E">
        <w:rPr>
          <w:rFonts w:ascii="Arial" w:eastAsia="SimSun" w:hAnsi="Arial"/>
          <w:b/>
          <w:noProof/>
          <w:sz w:val="22"/>
          <w:szCs w:val="22"/>
          <w:lang w:val="en-GB" w:eastAsia="en-US"/>
        </w:rPr>
        <w:t xml:space="preserve"> February </w:t>
      </w:r>
      <w:r w:rsidRPr="00CF616E">
        <w:rPr>
          <w:rFonts w:ascii="Arial" w:eastAsia="SimSun" w:hAnsi="Arial" w:cs="Arial"/>
          <w:b/>
          <w:bCs/>
          <w:sz w:val="22"/>
          <w:szCs w:val="22"/>
          <w:lang w:val="en-GB" w:eastAsia="en-US"/>
        </w:rPr>
        <w:t>– 1</w:t>
      </w:r>
      <w:r w:rsidRPr="00CF616E">
        <w:rPr>
          <w:rFonts w:ascii="Arial" w:eastAsia="SimSun" w:hAnsi="Arial" w:cs="Arial"/>
          <w:b/>
          <w:bCs/>
          <w:sz w:val="22"/>
          <w:szCs w:val="22"/>
          <w:vertAlign w:val="superscript"/>
          <w:lang w:val="en-GB" w:eastAsia="en-US"/>
        </w:rPr>
        <w:t>st</w:t>
      </w:r>
      <w:r w:rsidRPr="00CF616E">
        <w:rPr>
          <w:rFonts w:ascii="Arial" w:eastAsia="SimSun" w:hAnsi="Arial" w:cs="Arial"/>
          <w:b/>
          <w:bCs/>
          <w:sz w:val="22"/>
          <w:szCs w:val="22"/>
          <w:lang w:val="en-GB" w:eastAsia="en-US"/>
        </w:rPr>
        <w:t xml:space="preserve"> March</w:t>
      </w:r>
      <w:r w:rsidRPr="00CF616E">
        <w:rPr>
          <w:rFonts w:ascii="Arial" w:eastAsia="SimSun" w:hAnsi="Arial"/>
          <w:b/>
          <w:noProof/>
          <w:sz w:val="22"/>
          <w:szCs w:val="22"/>
          <w:lang w:val="en-GB" w:eastAsia="en-US"/>
        </w:rPr>
        <w:t xml:space="preserve"> 2024</w:t>
      </w:r>
      <w:r w:rsidRPr="00CF616E">
        <w:rPr>
          <w:rFonts w:ascii="Arial" w:eastAsia="SimSun" w:hAnsi="Arial" w:cs="Arial"/>
          <w:b/>
          <w:bCs/>
          <w:sz w:val="22"/>
          <w:lang w:val="en-GB" w:eastAsia="en-US"/>
        </w:rPr>
        <w:tab/>
        <w:t>(was S6-2</w:t>
      </w:r>
      <w:r>
        <w:rPr>
          <w:rFonts w:ascii="Arial" w:eastAsia="SimSun" w:hAnsi="Arial" w:cs="Arial"/>
          <w:b/>
          <w:bCs/>
          <w:sz w:val="22"/>
          <w:lang w:val="en-GB" w:eastAsia="en-US"/>
        </w:rPr>
        <w:t>4xxxx</w:t>
      </w:r>
      <w:r w:rsidRPr="00CF616E">
        <w:rPr>
          <w:rFonts w:ascii="Arial" w:eastAsia="SimSun" w:hAnsi="Arial" w:cs="Arial"/>
          <w:b/>
          <w:bCs/>
          <w:sz w:val="22"/>
          <w:lang w:val="en-GB" w:eastAsia="en-US"/>
        </w:rPr>
        <w:t>)</w:t>
      </w:r>
    </w:p>
    <w:p w14:paraId="7A26AE8D" w14:textId="26D83D3B" w:rsidR="009B376A" w:rsidRPr="00247188" w:rsidRDefault="009B376A" w:rsidP="00CF616E">
      <w:pPr>
        <w:pBdr>
          <w:bottom w:val="single" w:sz="4" w:space="1" w:color="auto"/>
        </w:pBdr>
        <w:tabs>
          <w:tab w:val="right" w:pos="9214"/>
        </w:tabs>
        <w:rPr>
          <w:rFonts w:ascii="Arial" w:hAnsi="Arial" w:cs="Arial"/>
          <w:b/>
        </w:rPr>
      </w:pPr>
    </w:p>
    <w:p w14:paraId="390341FF" w14:textId="77777777" w:rsidR="00A45CBF" w:rsidRPr="00247188" w:rsidRDefault="00A45CBF" w:rsidP="00A45CBF">
      <w:pPr>
        <w:rPr>
          <w:rFonts w:ascii="Arial" w:hAnsi="Arial"/>
        </w:rPr>
      </w:pPr>
    </w:p>
    <w:p w14:paraId="4D07A755" w14:textId="486766BF" w:rsidR="002D1DEF" w:rsidRPr="00247188" w:rsidRDefault="002D1DEF" w:rsidP="002D1DEF">
      <w:pPr>
        <w:tabs>
          <w:tab w:val="left" w:pos="1701"/>
        </w:tabs>
        <w:rPr>
          <w:rFonts w:ascii="Arial" w:eastAsia="SimSun" w:hAnsi="Arial"/>
        </w:rPr>
      </w:pPr>
      <w:r w:rsidRPr="00247188">
        <w:rPr>
          <w:rFonts w:ascii="Arial" w:eastAsia="SimSun" w:hAnsi="Arial"/>
        </w:rPr>
        <w:t>Source:</w:t>
      </w:r>
      <w:r w:rsidRPr="00247188">
        <w:rPr>
          <w:rFonts w:ascii="Arial" w:eastAsia="SimSun" w:hAnsi="Arial"/>
        </w:rPr>
        <w:tab/>
      </w:r>
      <w:r w:rsidR="00315CBD" w:rsidRPr="00247188">
        <w:rPr>
          <w:rFonts w:ascii="Arial" w:eastAsia="SimSun" w:hAnsi="Arial"/>
        </w:rPr>
        <w:t>Convida Wireless, LLC</w:t>
      </w:r>
    </w:p>
    <w:p w14:paraId="39AB3D99" w14:textId="76FE7D1F" w:rsidR="00A45CBF" w:rsidRPr="00247188" w:rsidRDefault="003812EE" w:rsidP="007564A7">
      <w:pPr>
        <w:tabs>
          <w:tab w:val="left" w:pos="1701"/>
        </w:tabs>
        <w:rPr>
          <w:rFonts w:ascii="Arial" w:eastAsia="SimSun" w:hAnsi="Arial"/>
        </w:rPr>
      </w:pPr>
      <w:r w:rsidRPr="00247188">
        <w:rPr>
          <w:rFonts w:ascii="Arial" w:eastAsia="SimSun" w:hAnsi="Arial"/>
        </w:rPr>
        <w:t>Title:</w:t>
      </w:r>
      <w:r w:rsidRPr="00247188">
        <w:rPr>
          <w:rFonts w:ascii="Arial" w:eastAsia="SimSun" w:hAnsi="Arial"/>
        </w:rPr>
        <w:tab/>
      </w:r>
      <w:r w:rsidR="00315CBD" w:rsidRPr="00247188">
        <w:rPr>
          <w:rFonts w:ascii="Arial" w:eastAsia="SimSun" w:hAnsi="Arial"/>
        </w:rPr>
        <w:t xml:space="preserve">Discussion paper: AIML </w:t>
      </w:r>
    </w:p>
    <w:p w14:paraId="7966E8A0" w14:textId="2E6AA377" w:rsidR="00F613B4" w:rsidRPr="00247188" w:rsidRDefault="007024F8" w:rsidP="007564A7">
      <w:pPr>
        <w:tabs>
          <w:tab w:val="left" w:pos="1701"/>
        </w:tabs>
        <w:rPr>
          <w:rFonts w:ascii="Arial" w:eastAsia="SimSun" w:hAnsi="Arial"/>
        </w:rPr>
      </w:pPr>
      <w:r w:rsidRPr="00247188">
        <w:rPr>
          <w:rFonts w:ascii="Arial" w:eastAsia="SimSun" w:hAnsi="Arial"/>
        </w:rPr>
        <w:t>Agenda</w:t>
      </w:r>
      <w:r w:rsidR="00F613B4" w:rsidRPr="00247188">
        <w:rPr>
          <w:rFonts w:ascii="Arial" w:eastAsia="SimSun" w:hAnsi="Arial"/>
        </w:rPr>
        <w:t xml:space="preserve"> Item:</w:t>
      </w:r>
      <w:r w:rsidR="003812EE" w:rsidRPr="00247188">
        <w:rPr>
          <w:rFonts w:ascii="Arial" w:eastAsia="SimSun" w:hAnsi="Arial"/>
        </w:rPr>
        <w:tab/>
      </w:r>
      <w:r w:rsidR="006B34BA">
        <w:rPr>
          <w:rFonts w:ascii="Arial" w:eastAsia="SimSun" w:hAnsi="Arial"/>
        </w:rPr>
        <w:t>8.3</w:t>
      </w:r>
    </w:p>
    <w:p w14:paraId="32BE16CB" w14:textId="610BE32D" w:rsidR="00315CBD" w:rsidRPr="00247188" w:rsidRDefault="00A45CBF" w:rsidP="00315CBD">
      <w:pPr>
        <w:tabs>
          <w:tab w:val="left" w:pos="1701"/>
        </w:tabs>
        <w:rPr>
          <w:rFonts w:ascii="Arial" w:eastAsia="SimSun" w:hAnsi="Arial"/>
        </w:rPr>
      </w:pPr>
      <w:r w:rsidRPr="00247188">
        <w:rPr>
          <w:rFonts w:ascii="Arial" w:eastAsia="SimSun" w:hAnsi="Arial"/>
        </w:rPr>
        <w:t>Contact:</w:t>
      </w:r>
      <w:r w:rsidRPr="00247188">
        <w:rPr>
          <w:rFonts w:ascii="Arial" w:eastAsia="SimSun" w:hAnsi="Arial"/>
        </w:rPr>
        <w:tab/>
      </w:r>
      <w:r w:rsidR="00315CBD" w:rsidRPr="00247188">
        <w:rPr>
          <w:rFonts w:ascii="Arial" w:eastAsia="SimSun" w:hAnsi="Arial"/>
        </w:rPr>
        <w:t xml:space="preserve">Catalina Mladin, </w:t>
      </w:r>
      <w:hyperlink r:id="rId11" w:history="1">
        <w:r w:rsidR="00315CBD" w:rsidRPr="00247188">
          <w:rPr>
            <w:rStyle w:val="Hyperlink"/>
            <w:rFonts w:ascii="Arial" w:eastAsia="SimSun" w:hAnsi="Arial"/>
          </w:rPr>
          <w:t>mladin.catalina@convidawireless.com</w:t>
        </w:r>
      </w:hyperlink>
      <w:r w:rsidR="00315CBD" w:rsidRPr="00247188">
        <w:rPr>
          <w:rFonts w:ascii="Arial" w:eastAsia="SimSun" w:hAnsi="Arial"/>
        </w:rPr>
        <w:t xml:space="preserve"> </w:t>
      </w:r>
    </w:p>
    <w:p w14:paraId="7BF73E5A" w14:textId="335D4BB1" w:rsidR="00A45CBF" w:rsidRPr="00247188" w:rsidRDefault="00315CBD" w:rsidP="00315CBD">
      <w:pPr>
        <w:tabs>
          <w:tab w:val="left" w:pos="1701"/>
        </w:tabs>
        <w:rPr>
          <w:rFonts w:ascii="Arial" w:eastAsia="SimSun" w:hAnsi="Arial"/>
        </w:rPr>
      </w:pPr>
      <w:r w:rsidRPr="00247188">
        <w:rPr>
          <w:rFonts w:ascii="Arial" w:eastAsia="SimSun" w:hAnsi="Arial"/>
        </w:rPr>
        <w:tab/>
        <w:t xml:space="preserve">Quang Ly, </w:t>
      </w:r>
      <w:hyperlink r:id="rId12" w:history="1">
        <w:r w:rsidRPr="00247188">
          <w:rPr>
            <w:rStyle w:val="Hyperlink"/>
            <w:rFonts w:ascii="Arial" w:eastAsia="SimSun" w:hAnsi="Arial"/>
          </w:rPr>
          <w:t>ly.quang@convidawireless.com</w:t>
        </w:r>
      </w:hyperlink>
      <w:r w:rsidRPr="00247188">
        <w:rPr>
          <w:rFonts w:ascii="Arial" w:eastAsia="SimSun" w:hAnsi="Arial"/>
        </w:rPr>
        <w:t xml:space="preserve"> </w:t>
      </w:r>
    </w:p>
    <w:p w14:paraId="635C53AE" w14:textId="0A00FFB7" w:rsidR="00CE6A73" w:rsidRPr="00BC7FA7" w:rsidRDefault="002C3678" w:rsidP="00BC7FA7">
      <w:pPr>
        <w:pStyle w:val="Heading1"/>
        <w:rPr>
          <w:rFonts w:eastAsia="Calibri" w:cs="Arial"/>
        </w:rPr>
      </w:pPr>
      <w:r w:rsidRPr="00BC7FA7">
        <w:rPr>
          <w:rFonts w:eastAsia="Calibri" w:cs="Arial"/>
        </w:rPr>
        <w:t xml:space="preserve">Abstract: </w:t>
      </w:r>
    </w:p>
    <w:p w14:paraId="3F4F3500" w14:textId="6A5EA146" w:rsidR="00D61DF1" w:rsidRPr="00BC7FA7" w:rsidRDefault="00D61DF1" w:rsidP="00D61DF1">
      <w:pPr>
        <w:rPr>
          <w:rFonts w:ascii="Arial" w:hAnsi="Arial" w:cs="Arial"/>
        </w:rPr>
      </w:pPr>
      <w:r w:rsidRPr="00BC7FA7">
        <w:rPr>
          <w:rFonts w:ascii="Arial" w:hAnsi="Arial" w:cs="Arial"/>
        </w:rPr>
        <w:t>Based on</w:t>
      </w:r>
      <w:r w:rsidR="00660D05" w:rsidRPr="00BC7FA7">
        <w:rPr>
          <w:rFonts w:ascii="Arial" w:hAnsi="Arial" w:cs="Arial"/>
        </w:rPr>
        <w:t xml:space="preserve"> </w:t>
      </w:r>
      <w:r w:rsidRPr="00BC7FA7">
        <w:rPr>
          <w:rFonts w:ascii="Arial" w:hAnsi="Arial" w:cs="Arial"/>
        </w:rPr>
        <w:t>SA6 #58 in Chicago discussions,</w:t>
      </w:r>
      <w:r w:rsidR="00660D05" w:rsidRPr="00BC7FA7">
        <w:rPr>
          <w:rFonts w:ascii="Arial" w:hAnsi="Arial" w:cs="Arial"/>
        </w:rPr>
        <w:t xml:space="preserve"> </w:t>
      </w:r>
      <w:r w:rsidRPr="00BC7FA7">
        <w:rPr>
          <w:rFonts w:ascii="Arial" w:hAnsi="Arial" w:cs="Arial"/>
        </w:rPr>
        <w:t>some clarifications of the generic AIML process</w:t>
      </w:r>
      <w:r w:rsidR="00EE4E81" w:rsidRPr="00BC7FA7">
        <w:rPr>
          <w:rFonts w:ascii="Arial" w:hAnsi="Arial" w:cs="Arial"/>
        </w:rPr>
        <w:t>/workflow</w:t>
      </w:r>
      <w:r w:rsidRPr="00BC7FA7">
        <w:rPr>
          <w:rFonts w:ascii="Arial" w:hAnsi="Arial" w:cs="Arial"/>
        </w:rPr>
        <w:t xml:space="preserve"> and of the scope of</w:t>
      </w:r>
      <w:r w:rsidR="00660D05" w:rsidRPr="00BC7FA7">
        <w:rPr>
          <w:rFonts w:ascii="Arial" w:hAnsi="Arial" w:cs="Arial"/>
        </w:rPr>
        <w:t xml:space="preserve"> </w:t>
      </w:r>
      <w:r w:rsidRPr="00BC7FA7">
        <w:rPr>
          <w:rFonts w:ascii="Arial" w:hAnsi="Arial" w:cs="Arial"/>
        </w:rPr>
        <w:t xml:space="preserve">AIMLAPP layer are necessary </w:t>
      </w:r>
      <w:proofErr w:type="gramStart"/>
      <w:r w:rsidRPr="00BC7FA7">
        <w:rPr>
          <w:rFonts w:ascii="Arial" w:hAnsi="Arial" w:cs="Arial"/>
        </w:rPr>
        <w:t>in order to</w:t>
      </w:r>
      <w:proofErr w:type="gramEnd"/>
      <w:r w:rsidRPr="00BC7FA7">
        <w:rPr>
          <w:rFonts w:ascii="Arial" w:hAnsi="Arial" w:cs="Arial"/>
        </w:rPr>
        <w:t xml:space="preserve"> be able to integrate/ harmonize the various KIs and solutions. </w:t>
      </w:r>
    </w:p>
    <w:p w14:paraId="1D0C3155" w14:textId="35B05A7D" w:rsidR="00D61DF1" w:rsidRPr="00BC7FA7" w:rsidRDefault="00D61DF1" w:rsidP="00660D05">
      <w:pPr>
        <w:rPr>
          <w:rFonts w:ascii="Arial" w:hAnsi="Arial" w:cs="Arial"/>
        </w:rPr>
      </w:pPr>
      <w:r w:rsidRPr="00BC7FA7">
        <w:rPr>
          <w:rFonts w:ascii="Arial" w:hAnsi="Arial" w:cs="Arial"/>
        </w:rPr>
        <w:t xml:space="preserve">This discussion paper </w:t>
      </w:r>
      <w:r w:rsidR="00660D05" w:rsidRPr="00BC7FA7">
        <w:rPr>
          <w:rFonts w:ascii="Arial" w:hAnsi="Arial" w:cs="Arial"/>
        </w:rPr>
        <w:t>has two part</w:t>
      </w:r>
      <w:r w:rsidR="00EE4E81" w:rsidRPr="00BC7FA7">
        <w:rPr>
          <w:rFonts w:ascii="Arial" w:hAnsi="Arial" w:cs="Arial"/>
        </w:rPr>
        <w:t>s</w:t>
      </w:r>
      <w:r w:rsidRPr="00BC7FA7">
        <w:rPr>
          <w:rFonts w:ascii="Arial" w:hAnsi="Arial" w:cs="Arial"/>
        </w:rPr>
        <w:t>:</w:t>
      </w:r>
      <w:r w:rsidR="00660D05" w:rsidRPr="00BC7FA7">
        <w:rPr>
          <w:rFonts w:ascii="Arial" w:hAnsi="Arial" w:cs="Arial"/>
        </w:rPr>
        <w:t xml:space="preserve"> The first part discusses the relationship between the two architectural models in solution 1. Companion contributions are providing a minimal set of changes in the existing text for alignment based on these observations and proposals.</w:t>
      </w:r>
    </w:p>
    <w:p w14:paraId="40C6E31E" w14:textId="6A3ADFF5" w:rsidR="00660D05" w:rsidRDefault="00660D05" w:rsidP="00660D05">
      <w:pPr>
        <w:rPr>
          <w:rFonts w:ascii="Arial" w:hAnsi="Arial" w:cs="Arial"/>
        </w:rPr>
      </w:pPr>
      <w:r w:rsidRPr="00BC7FA7">
        <w:rPr>
          <w:rFonts w:ascii="Arial" w:hAnsi="Arial" w:cs="Arial"/>
        </w:rPr>
        <w:t>The second part discusses how the AIML functionality discussed so far in the TR aligns with industry-established concepts, and then uses those external references to make some proposals. The corresponding TR proposals are also represented via companion contributions</w:t>
      </w:r>
      <w:r w:rsidR="00D56460" w:rsidRPr="00BC7FA7">
        <w:rPr>
          <w:rFonts w:ascii="Arial" w:hAnsi="Arial" w:cs="Arial"/>
        </w:rPr>
        <w:t>.</w:t>
      </w:r>
    </w:p>
    <w:p w14:paraId="09D9F634" w14:textId="77777777" w:rsidR="009D334C" w:rsidRPr="00BC7FA7" w:rsidRDefault="009D334C" w:rsidP="00660D05">
      <w:pPr>
        <w:rPr>
          <w:rFonts w:ascii="Arial" w:hAnsi="Arial" w:cs="Arial"/>
        </w:rPr>
      </w:pPr>
    </w:p>
    <w:p w14:paraId="23E25C6E" w14:textId="68AE7E54" w:rsidR="00877D44" w:rsidRPr="00BC7FA7" w:rsidRDefault="00EE4E81" w:rsidP="00BC7FA7">
      <w:pPr>
        <w:spacing w:after="200" w:line="276" w:lineRule="auto"/>
        <w:outlineLvl w:val="2"/>
        <w:rPr>
          <w:rFonts w:ascii="Arial" w:eastAsia="Calibri" w:hAnsi="Arial" w:cs="Arial"/>
          <w:i/>
          <w:sz w:val="28"/>
          <w:szCs w:val="28"/>
        </w:rPr>
      </w:pPr>
      <w:r w:rsidRPr="00BC7FA7">
        <w:rPr>
          <w:rFonts w:ascii="Arial" w:eastAsia="Calibri" w:hAnsi="Arial" w:cs="Arial"/>
          <w:i/>
          <w:sz w:val="28"/>
          <w:szCs w:val="28"/>
        </w:rPr>
        <w:t>Part 1: On the relationship between MTME-enabled ADAES and AIML enabler.</w:t>
      </w:r>
    </w:p>
    <w:p w14:paraId="74968C74" w14:textId="4B5DF516" w:rsidR="0015546E" w:rsidRPr="00BC7FA7" w:rsidRDefault="0015546E" w:rsidP="0015546E">
      <w:pPr>
        <w:rPr>
          <w:rFonts w:ascii="Arial" w:hAnsi="Arial" w:cs="Arial"/>
        </w:rPr>
      </w:pPr>
      <w:r w:rsidRPr="00BC7FA7">
        <w:rPr>
          <w:rFonts w:ascii="Arial" w:hAnsi="Arial" w:cs="Arial"/>
          <w:u w:val="single"/>
        </w:rPr>
        <w:t>Observation 1</w:t>
      </w:r>
      <w:r w:rsidR="000C7555" w:rsidRPr="00BC7FA7">
        <w:rPr>
          <w:rFonts w:ascii="Arial" w:hAnsi="Arial" w:cs="Arial"/>
          <w:u w:val="single"/>
        </w:rPr>
        <w:t>a</w:t>
      </w:r>
      <w:r w:rsidRPr="00BC7FA7">
        <w:rPr>
          <w:rFonts w:ascii="Arial" w:hAnsi="Arial" w:cs="Arial"/>
          <w:u w:val="single"/>
        </w:rPr>
        <w:t>:</w:t>
      </w:r>
      <w:r w:rsidRPr="00BC7FA7">
        <w:rPr>
          <w:rFonts w:ascii="Arial" w:hAnsi="Arial" w:cs="Arial"/>
        </w:rPr>
        <w:t xml:space="preserve"> The </w:t>
      </w:r>
      <w:r w:rsidR="00EE4E81" w:rsidRPr="00BC7FA7">
        <w:rPr>
          <w:rFonts w:ascii="Arial" w:hAnsi="Arial" w:cs="Arial"/>
        </w:rPr>
        <w:t>two</w:t>
      </w:r>
      <w:r w:rsidRPr="00BC7FA7">
        <w:rPr>
          <w:rFonts w:ascii="Arial" w:hAnsi="Arial" w:cs="Arial"/>
        </w:rPr>
        <w:t xml:space="preserve"> architectural models in solution 1 are not used consistently thought the specification.</w:t>
      </w:r>
    </w:p>
    <w:p w14:paraId="4E972385" w14:textId="190E28A3" w:rsidR="0015546E" w:rsidRPr="00BC7FA7" w:rsidRDefault="0015546E" w:rsidP="0015546E">
      <w:pPr>
        <w:rPr>
          <w:rFonts w:ascii="Arial" w:hAnsi="Arial" w:cs="Arial"/>
        </w:rPr>
      </w:pPr>
      <w:r w:rsidRPr="00BC7FA7">
        <w:rPr>
          <w:rFonts w:ascii="Arial" w:hAnsi="Arial" w:cs="Arial"/>
          <w:u w:val="single"/>
        </w:rPr>
        <w:t xml:space="preserve">Observation </w:t>
      </w:r>
      <w:r w:rsidR="000C7555" w:rsidRPr="00BC7FA7">
        <w:rPr>
          <w:rFonts w:ascii="Arial" w:hAnsi="Arial" w:cs="Arial"/>
          <w:u w:val="single"/>
        </w:rPr>
        <w:t>1b</w:t>
      </w:r>
      <w:r w:rsidRPr="00BC7FA7">
        <w:rPr>
          <w:rFonts w:ascii="Arial" w:hAnsi="Arial" w:cs="Arial"/>
          <w:u w:val="single"/>
        </w:rPr>
        <w:t>:</w:t>
      </w:r>
      <w:r w:rsidRPr="00BC7FA7">
        <w:rPr>
          <w:rFonts w:ascii="Arial" w:hAnsi="Arial" w:cs="Arial"/>
        </w:rPr>
        <w:t xml:space="preserve"> AIML use</w:t>
      </w:r>
      <w:r w:rsidR="009F4C08" w:rsidRPr="00BC7FA7">
        <w:rPr>
          <w:rFonts w:ascii="Arial" w:hAnsi="Arial" w:cs="Arial"/>
        </w:rPr>
        <w:t xml:space="preserve"> </w:t>
      </w:r>
      <w:r w:rsidRPr="00BC7FA7">
        <w:rPr>
          <w:rFonts w:ascii="Arial" w:hAnsi="Arial" w:cs="Arial"/>
        </w:rPr>
        <w:t xml:space="preserve">cases discussed for </w:t>
      </w:r>
      <w:proofErr w:type="spellStart"/>
      <w:r w:rsidRPr="00BC7FA7">
        <w:rPr>
          <w:rFonts w:ascii="Arial" w:hAnsi="Arial" w:cs="Arial"/>
        </w:rPr>
        <w:t>AIMLApp</w:t>
      </w:r>
      <w:proofErr w:type="spellEnd"/>
      <w:r w:rsidRPr="00BC7FA7">
        <w:rPr>
          <w:rFonts w:ascii="Arial" w:hAnsi="Arial" w:cs="Arial"/>
        </w:rPr>
        <w:t xml:space="preserve"> work in Rel-19 include the following aspects:</w:t>
      </w:r>
    </w:p>
    <w:p w14:paraId="173A7604" w14:textId="77777777" w:rsidR="0015546E" w:rsidRPr="00BC7FA7" w:rsidRDefault="0015546E" w:rsidP="0015546E">
      <w:pPr>
        <w:numPr>
          <w:ilvl w:val="0"/>
          <w:numId w:val="7"/>
        </w:numPr>
        <w:overflowPunct/>
        <w:autoSpaceDE/>
        <w:autoSpaceDN/>
        <w:adjustRightInd/>
        <w:textAlignment w:val="auto"/>
        <w:rPr>
          <w:rFonts w:ascii="Arial" w:hAnsi="Arial" w:cs="Arial"/>
        </w:rPr>
      </w:pPr>
      <w:r w:rsidRPr="00BC7FA7">
        <w:rPr>
          <w:rFonts w:ascii="Arial" w:hAnsi="Arial" w:cs="Arial"/>
        </w:rPr>
        <w:t>AIML support is to be provided broadly, including for VAL, SEAL, edge, etc. functionality</w:t>
      </w:r>
    </w:p>
    <w:p w14:paraId="38CE42FB" w14:textId="77777777" w:rsidR="0015546E" w:rsidRPr="00BC7FA7" w:rsidRDefault="0015546E" w:rsidP="0015546E">
      <w:pPr>
        <w:numPr>
          <w:ilvl w:val="0"/>
          <w:numId w:val="7"/>
        </w:numPr>
        <w:overflowPunct/>
        <w:autoSpaceDE/>
        <w:autoSpaceDN/>
        <w:adjustRightInd/>
        <w:textAlignment w:val="auto"/>
        <w:rPr>
          <w:rFonts w:ascii="Arial" w:hAnsi="Arial" w:cs="Arial"/>
        </w:rPr>
      </w:pPr>
      <w:r w:rsidRPr="00BC7FA7">
        <w:rPr>
          <w:rFonts w:ascii="Arial" w:hAnsi="Arial" w:cs="Arial"/>
        </w:rPr>
        <w:t>AIML support for data analytics is one of the earliest, broadest, and most significant AIML uses. As such an AIML-to-ADAES functional link has been acknowledged, and it is within study scope to determine how to best use, enable and specify such a functional link.</w:t>
      </w:r>
    </w:p>
    <w:p w14:paraId="5BEC749E" w14:textId="3D05BCF3" w:rsidR="0015546E" w:rsidRPr="00BC7FA7" w:rsidRDefault="0015546E" w:rsidP="0015546E">
      <w:pPr>
        <w:numPr>
          <w:ilvl w:val="0"/>
          <w:numId w:val="7"/>
        </w:numPr>
        <w:overflowPunct/>
        <w:autoSpaceDE/>
        <w:autoSpaceDN/>
        <w:adjustRightInd/>
        <w:textAlignment w:val="auto"/>
        <w:rPr>
          <w:rFonts w:ascii="Arial" w:hAnsi="Arial" w:cs="Arial"/>
        </w:rPr>
      </w:pPr>
      <w:r w:rsidRPr="00BC7FA7">
        <w:rPr>
          <w:rFonts w:ascii="Arial" w:hAnsi="Arial" w:cs="Arial"/>
        </w:rPr>
        <w:t xml:space="preserve">AIML support to functionality OTHER than ADAES may be best provided stand-alone, rather than as a ADAES “add-on” for multiple reasons </w:t>
      </w:r>
      <w:proofErr w:type="gramStart"/>
      <w:r w:rsidRPr="00BC7FA7">
        <w:rPr>
          <w:rFonts w:ascii="Arial" w:hAnsi="Arial" w:cs="Arial"/>
        </w:rPr>
        <w:t>including:</w:t>
      </w:r>
      <w:proofErr w:type="gramEnd"/>
      <w:r w:rsidRPr="00BC7FA7">
        <w:rPr>
          <w:rFonts w:ascii="Arial" w:hAnsi="Arial" w:cs="Arial"/>
        </w:rPr>
        <w:t xml:space="preserve"> logical</w:t>
      </w:r>
      <w:r w:rsidR="009F4C08" w:rsidRPr="00BC7FA7">
        <w:rPr>
          <w:rFonts w:ascii="Arial" w:hAnsi="Arial" w:cs="Arial"/>
        </w:rPr>
        <w:t xml:space="preserve"> separation</w:t>
      </w:r>
      <w:r w:rsidRPr="00BC7FA7">
        <w:rPr>
          <w:rFonts w:ascii="Arial" w:hAnsi="Arial" w:cs="Arial"/>
        </w:rPr>
        <w:t>, clarity of specification, ease of deployment, etc.</w:t>
      </w:r>
    </w:p>
    <w:p w14:paraId="1942BEA6" w14:textId="298DA4A8" w:rsidR="0015546E" w:rsidRPr="00BC7FA7" w:rsidRDefault="0015546E" w:rsidP="0015546E">
      <w:pPr>
        <w:rPr>
          <w:rFonts w:ascii="Arial" w:hAnsi="Arial" w:cs="Arial"/>
        </w:rPr>
      </w:pPr>
      <w:r w:rsidRPr="00BC7FA7">
        <w:rPr>
          <w:rFonts w:ascii="Arial" w:hAnsi="Arial" w:cs="Arial"/>
          <w:u w:val="single"/>
        </w:rPr>
        <w:t xml:space="preserve">Observation </w:t>
      </w:r>
      <w:r w:rsidR="000C7555" w:rsidRPr="00BC7FA7">
        <w:rPr>
          <w:rFonts w:ascii="Arial" w:hAnsi="Arial" w:cs="Arial"/>
          <w:u w:val="single"/>
        </w:rPr>
        <w:t>1c</w:t>
      </w:r>
      <w:r w:rsidRPr="00BC7FA7">
        <w:rPr>
          <w:rFonts w:ascii="Arial" w:hAnsi="Arial" w:cs="Arial"/>
          <w:u w:val="single"/>
        </w:rPr>
        <w:t>.</w:t>
      </w:r>
      <w:r w:rsidRPr="00BC7FA7">
        <w:rPr>
          <w:rFonts w:ascii="Arial" w:hAnsi="Arial" w:cs="Arial"/>
        </w:rPr>
        <w:t xml:space="preserve"> Rel-18 ADAES functionality has been specified loosely aligned to NWDAF; the ADAES functionality is currently strongly tied to analytics ID.</w:t>
      </w:r>
    </w:p>
    <w:p w14:paraId="30989356" w14:textId="125FAABE" w:rsidR="0015546E" w:rsidRPr="00BC7FA7" w:rsidRDefault="0015546E" w:rsidP="0015546E">
      <w:pPr>
        <w:rPr>
          <w:rFonts w:ascii="Arial" w:hAnsi="Arial" w:cs="Arial"/>
        </w:rPr>
      </w:pPr>
      <w:r w:rsidRPr="00BC7FA7">
        <w:rPr>
          <w:rFonts w:ascii="Arial" w:hAnsi="Arial" w:cs="Arial"/>
          <w:u w:val="single"/>
        </w:rPr>
        <w:t xml:space="preserve">Observation </w:t>
      </w:r>
      <w:r w:rsidR="000C7555" w:rsidRPr="00BC7FA7">
        <w:rPr>
          <w:rFonts w:ascii="Arial" w:hAnsi="Arial" w:cs="Arial"/>
          <w:u w:val="single"/>
        </w:rPr>
        <w:t>1d</w:t>
      </w:r>
      <w:r w:rsidRPr="00BC7FA7">
        <w:rPr>
          <w:rFonts w:ascii="Arial" w:hAnsi="Arial" w:cs="Arial"/>
          <w:u w:val="single"/>
        </w:rPr>
        <w:t>.</w:t>
      </w:r>
      <w:r w:rsidRPr="00BC7FA7">
        <w:rPr>
          <w:rFonts w:ascii="Arial" w:hAnsi="Arial" w:cs="Arial"/>
        </w:rPr>
        <w:t xml:space="preserve"> Machine Learning enhancements to NWDAF have formalized in SA2 an architecture with multiple logical functions, including analytics (</w:t>
      </w:r>
      <w:proofErr w:type="spellStart"/>
      <w:r w:rsidRPr="00BC7FA7">
        <w:rPr>
          <w:rFonts w:ascii="Arial" w:hAnsi="Arial" w:cs="Arial"/>
        </w:rPr>
        <w:t>AnLF</w:t>
      </w:r>
      <w:proofErr w:type="spellEnd"/>
      <w:r w:rsidRPr="00BC7FA7">
        <w:rPr>
          <w:rFonts w:ascii="Arial" w:hAnsi="Arial" w:cs="Arial"/>
        </w:rPr>
        <w:t>) and model training (MTLF).</w:t>
      </w:r>
    </w:p>
    <w:p w14:paraId="68592A73" w14:textId="6338AF43" w:rsidR="0015546E" w:rsidRPr="009D334C" w:rsidRDefault="0015546E" w:rsidP="0015546E">
      <w:pPr>
        <w:rPr>
          <w:rFonts w:ascii="Arial" w:hAnsi="Arial" w:cs="Arial"/>
        </w:rPr>
      </w:pPr>
      <w:r w:rsidRPr="009D334C">
        <w:rPr>
          <w:rFonts w:ascii="Arial" w:hAnsi="Arial" w:cs="Arial"/>
          <w:u w:val="single"/>
        </w:rPr>
        <w:t xml:space="preserve">Observation </w:t>
      </w:r>
      <w:r w:rsidR="0069557B" w:rsidRPr="009D334C">
        <w:rPr>
          <w:rFonts w:ascii="Arial" w:hAnsi="Arial" w:cs="Arial"/>
          <w:u w:val="single"/>
        </w:rPr>
        <w:t>1e</w:t>
      </w:r>
      <w:r w:rsidRPr="009D334C">
        <w:rPr>
          <w:rFonts w:ascii="Arial" w:hAnsi="Arial" w:cs="Arial"/>
          <w:u w:val="single"/>
        </w:rPr>
        <w:t>:</w:t>
      </w:r>
      <w:r w:rsidRPr="009D334C">
        <w:rPr>
          <w:rFonts w:ascii="Arial" w:hAnsi="Arial" w:cs="Arial"/>
        </w:rPr>
        <w:t xml:space="preserve"> To provide ADAES with machine learning capabilities, the initial support identified to be necessary was that of direct model training and management, hence the MTME-enhanced ADAE functional model was agreed.</w:t>
      </w:r>
      <w:r w:rsidR="006677D0" w:rsidRPr="009D334C">
        <w:rPr>
          <w:rFonts w:ascii="Arial" w:hAnsi="Arial" w:cs="Arial"/>
        </w:rPr>
        <w:t xml:space="preserve"> </w:t>
      </w:r>
      <w:r w:rsidRPr="009D334C">
        <w:rPr>
          <w:rFonts w:ascii="Arial" w:hAnsi="Arial" w:cs="Arial"/>
        </w:rPr>
        <w:t xml:space="preserve">(This is in alignment with 1d.)  Given that the ADAES functionality is tied to analytics ID, </w:t>
      </w:r>
      <w:r w:rsidRPr="009D334C">
        <w:rPr>
          <w:rFonts w:ascii="Arial" w:hAnsi="Arial" w:cs="Arial"/>
          <w:i/>
          <w:iCs/>
        </w:rPr>
        <w:t>th</w:t>
      </w:r>
      <w:r w:rsidR="00BC7FA7" w:rsidRPr="009D334C">
        <w:rPr>
          <w:rFonts w:ascii="Arial" w:hAnsi="Arial" w:cs="Arial"/>
          <w:i/>
          <w:iCs/>
        </w:rPr>
        <w:t>e MTME</w:t>
      </w:r>
      <w:r w:rsidRPr="009D334C">
        <w:rPr>
          <w:rFonts w:ascii="Arial" w:hAnsi="Arial" w:cs="Arial"/>
          <w:i/>
          <w:iCs/>
        </w:rPr>
        <w:t xml:space="preserve"> enhancement is optimized for analytics ID- specific functionality which includes machine learning</w:t>
      </w:r>
      <w:r w:rsidRPr="009D334C">
        <w:rPr>
          <w:rFonts w:ascii="Arial" w:hAnsi="Arial" w:cs="Arial"/>
        </w:rPr>
        <w:t xml:space="preserve"> (this is in alignment with 1c).</w:t>
      </w:r>
    </w:p>
    <w:p w14:paraId="61E54D59" w14:textId="77777777" w:rsidR="009D334C" w:rsidRPr="00BC7FA7" w:rsidRDefault="009D334C" w:rsidP="0015546E">
      <w:pPr>
        <w:rPr>
          <w:rFonts w:ascii="Arial" w:hAnsi="Arial" w:cs="Arial"/>
        </w:rPr>
      </w:pPr>
    </w:p>
    <w:p w14:paraId="6811E607" w14:textId="50693E0F" w:rsidR="00221296" w:rsidRPr="00BC7FA7" w:rsidRDefault="00221296" w:rsidP="00221296">
      <w:pPr>
        <w:rPr>
          <w:rFonts w:ascii="Arial" w:hAnsi="Arial" w:cs="Arial"/>
          <w:b/>
          <w:bCs/>
        </w:rPr>
      </w:pPr>
      <w:r w:rsidRPr="009D334C">
        <w:rPr>
          <w:rFonts w:ascii="Arial" w:hAnsi="Arial" w:cs="Arial"/>
          <w:b/>
          <w:bCs/>
          <w:u w:val="single"/>
        </w:rPr>
        <w:lastRenderedPageBreak/>
        <w:t>Proposal 1:</w:t>
      </w:r>
      <w:r w:rsidRPr="00BC7FA7">
        <w:rPr>
          <w:rFonts w:ascii="Arial" w:hAnsi="Arial" w:cs="Arial"/>
          <w:b/>
          <w:bCs/>
        </w:rPr>
        <w:t xml:space="preserve"> Based on observations above it is proposed to clarify the architecture in TR 23.700-82 solution 1 as follows:</w:t>
      </w:r>
    </w:p>
    <w:p w14:paraId="11B29953" w14:textId="473C1763" w:rsidR="00221296" w:rsidRPr="00BC7FA7" w:rsidRDefault="00221296" w:rsidP="00221296">
      <w:pPr>
        <w:numPr>
          <w:ilvl w:val="0"/>
          <w:numId w:val="9"/>
        </w:numPr>
        <w:overflowPunct/>
        <w:autoSpaceDE/>
        <w:autoSpaceDN/>
        <w:adjustRightInd/>
        <w:textAlignment w:val="auto"/>
        <w:rPr>
          <w:rFonts w:ascii="Arial" w:hAnsi="Arial" w:cs="Arial"/>
          <w:b/>
          <w:bCs/>
        </w:rPr>
      </w:pPr>
      <w:r w:rsidRPr="00BC7FA7">
        <w:rPr>
          <w:rFonts w:ascii="Arial" w:hAnsi="Arial" w:cs="Arial"/>
          <w:b/>
          <w:bCs/>
        </w:rPr>
        <w:t xml:space="preserve">Confirm that both the 8.1.2.2 and the 8.1.2.3 options are valid and </w:t>
      </w:r>
      <w:r w:rsidR="006677D0" w:rsidRPr="00BC7FA7">
        <w:rPr>
          <w:rFonts w:ascii="Arial" w:hAnsi="Arial" w:cs="Arial"/>
          <w:b/>
          <w:bCs/>
        </w:rPr>
        <w:t xml:space="preserve">can </w:t>
      </w:r>
      <w:r w:rsidRPr="00BC7FA7">
        <w:rPr>
          <w:rFonts w:ascii="Arial" w:hAnsi="Arial" w:cs="Arial"/>
          <w:b/>
          <w:bCs/>
        </w:rPr>
        <w:t>co</w:t>
      </w:r>
      <w:r w:rsidR="006677D0" w:rsidRPr="00BC7FA7">
        <w:rPr>
          <w:rFonts w:ascii="Arial" w:hAnsi="Arial" w:cs="Arial"/>
          <w:b/>
          <w:bCs/>
        </w:rPr>
        <w:t>-</w:t>
      </w:r>
      <w:r w:rsidRPr="00BC7FA7">
        <w:rPr>
          <w:rFonts w:ascii="Arial" w:hAnsi="Arial" w:cs="Arial"/>
          <w:b/>
          <w:bCs/>
        </w:rPr>
        <w:t xml:space="preserve">exist by deleting or re-phrasing some </w:t>
      </w:r>
      <w:r w:rsidR="009D334C">
        <w:rPr>
          <w:rFonts w:ascii="Arial" w:hAnsi="Arial" w:cs="Arial"/>
          <w:b/>
          <w:bCs/>
        </w:rPr>
        <w:t>Editor Notes.</w:t>
      </w:r>
    </w:p>
    <w:p w14:paraId="0BB0C585" w14:textId="77777777" w:rsidR="00221296" w:rsidRPr="00BC7FA7" w:rsidRDefault="00221296" w:rsidP="00221296">
      <w:pPr>
        <w:numPr>
          <w:ilvl w:val="0"/>
          <w:numId w:val="9"/>
        </w:numPr>
        <w:overflowPunct/>
        <w:autoSpaceDE/>
        <w:autoSpaceDN/>
        <w:adjustRightInd/>
        <w:textAlignment w:val="auto"/>
        <w:rPr>
          <w:rFonts w:ascii="Arial" w:hAnsi="Arial" w:cs="Arial"/>
          <w:b/>
          <w:bCs/>
        </w:rPr>
      </w:pPr>
      <w:r w:rsidRPr="00BC7FA7">
        <w:rPr>
          <w:rFonts w:ascii="Arial" w:hAnsi="Arial" w:cs="Arial"/>
          <w:b/>
          <w:bCs/>
        </w:rPr>
        <w:t>Update solution 4, which is specific for ML-enabled ADAE, i.e. MTME -enhanced ADAES, to clearly show its link to clause 8.1.2.2</w:t>
      </w:r>
    </w:p>
    <w:p w14:paraId="179633EB" w14:textId="012FCB74" w:rsidR="00221296" w:rsidRPr="00BC7FA7" w:rsidRDefault="00221296" w:rsidP="00221296">
      <w:pPr>
        <w:numPr>
          <w:ilvl w:val="0"/>
          <w:numId w:val="9"/>
        </w:numPr>
        <w:overflowPunct/>
        <w:autoSpaceDE/>
        <w:autoSpaceDN/>
        <w:adjustRightInd/>
        <w:textAlignment w:val="auto"/>
        <w:rPr>
          <w:rFonts w:ascii="Arial" w:hAnsi="Arial" w:cs="Arial"/>
          <w:b/>
          <w:bCs/>
        </w:rPr>
      </w:pPr>
      <w:r w:rsidRPr="00BC7FA7">
        <w:rPr>
          <w:rFonts w:ascii="Arial" w:hAnsi="Arial" w:cs="Arial"/>
          <w:b/>
          <w:bCs/>
        </w:rPr>
        <w:t xml:space="preserve">Update solution 5 to clarify that it applies to </w:t>
      </w:r>
      <w:proofErr w:type="gramStart"/>
      <w:r w:rsidRPr="00BC7FA7">
        <w:rPr>
          <w:rFonts w:ascii="Arial" w:hAnsi="Arial" w:cs="Arial"/>
          <w:b/>
          <w:bCs/>
        </w:rPr>
        <w:t>both of the architectural</w:t>
      </w:r>
      <w:proofErr w:type="gramEnd"/>
      <w:r w:rsidRPr="00BC7FA7">
        <w:rPr>
          <w:rFonts w:ascii="Arial" w:hAnsi="Arial" w:cs="Arial"/>
          <w:b/>
          <w:bCs/>
        </w:rPr>
        <w:t xml:space="preserve"> options.</w:t>
      </w:r>
    </w:p>
    <w:p w14:paraId="569273BC" w14:textId="77777777" w:rsidR="0015546E" w:rsidRPr="00BC7FA7" w:rsidRDefault="0015546E" w:rsidP="00221296">
      <w:pPr>
        <w:rPr>
          <w:rFonts w:ascii="Arial" w:hAnsi="Arial" w:cs="Arial"/>
        </w:rPr>
      </w:pPr>
    </w:p>
    <w:p w14:paraId="762D98F6" w14:textId="53C2C1A8" w:rsidR="0015546E" w:rsidRPr="00BC7FA7" w:rsidRDefault="00EE4E81" w:rsidP="00BC7FA7">
      <w:pPr>
        <w:pStyle w:val="Heading3"/>
        <w:ind w:left="1138" w:hanging="1138"/>
        <w:rPr>
          <w:rFonts w:cs="Arial"/>
          <w:i/>
          <w:lang w:val="en-US"/>
        </w:rPr>
      </w:pPr>
      <w:r w:rsidRPr="00BC7FA7">
        <w:rPr>
          <w:rFonts w:cs="Arial"/>
          <w:i/>
          <w:lang w:val="en-US"/>
        </w:rPr>
        <w:t xml:space="preserve">Part 2: On the </w:t>
      </w:r>
      <w:r w:rsidR="00D56460" w:rsidRPr="00BC7FA7">
        <w:rPr>
          <w:rFonts w:cs="Arial"/>
          <w:i/>
          <w:lang w:val="en-US"/>
        </w:rPr>
        <w:t xml:space="preserve">support of </w:t>
      </w:r>
      <w:r w:rsidR="00771928" w:rsidRPr="00BC7FA7">
        <w:rPr>
          <w:rFonts w:cs="Arial"/>
          <w:i/>
          <w:lang w:val="en-US"/>
        </w:rPr>
        <w:t>AIML workflow</w:t>
      </w:r>
      <w:r w:rsidR="00D56460" w:rsidRPr="00BC7FA7">
        <w:rPr>
          <w:rFonts w:cs="Arial"/>
          <w:i/>
          <w:lang w:val="en-US"/>
        </w:rPr>
        <w:t xml:space="preserve"> by AIML</w:t>
      </w:r>
      <w:r w:rsidR="0058569B" w:rsidRPr="00BC7FA7">
        <w:rPr>
          <w:rFonts w:cs="Arial"/>
          <w:i/>
          <w:lang w:val="en-US"/>
        </w:rPr>
        <w:t xml:space="preserve"> enabler</w:t>
      </w:r>
      <w:r w:rsidRPr="00BC7FA7">
        <w:rPr>
          <w:rFonts w:cs="Arial"/>
          <w:i/>
          <w:lang w:val="en-US"/>
        </w:rPr>
        <w:t>.</w:t>
      </w:r>
    </w:p>
    <w:p w14:paraId="1846AA95" w14:textId="40E60C85" w:rsidR="00EB495F" w:rsidRPr="00BC7FA7" w:rsidRDefault="00EE4E81" w:rsidP="00EB495F">
      <w:pPr>
        <w:rPr>
          <w:rFonts w:ascii="Arial" w:hAnsi="Arial" w:cs="Arial"/>
        </w:rPr>
      </w:pPr>
      <w:r w:rsidRPr="00BC7FA7">
        <w:rPr>
          <w:rFonts w:ascii="Arial" w:hAnsi="Arial" w:cs="Arial"/>
        </w:rPr>
        <w:t xml:space="preserve">To be able to determine how several of the TR concepts and solutions fit together, we looked at some established models of ML </w:t>
      </w:r>
      <w:r w:rsidR="004124CB" w:rsidRPr="00BC7FA7">
        <w:rPr>
          <w:rFonts w:ascii="Arial" w:hAnsi="Arial" w:cs="Arial"/>
        </w:rPr>
        <w:t>processing</w:t>
      </w:r>
      <w:r w:rsidRPr="00BC7FA7">
        <w:rPr>
          <w:rFonts w:ascii="Arial" w:hAnsi="Arial" w:cs="Arial"/>
        </w:rPr>
        <w:t xml:space="preserve">. </w:t>
      </w:r>
      <w:r w:rsidR="00FC3DB1" w:rsidRPr="00BC7FA7">
        <w:rPr>
          <w:rFonts w:ascii="Arial" w:hAnsi="Arial" w:cs="Arial"/>
        </w:rPr>
        <w:t xml:space="preserve">The figure </w:t>
      </w:r>
      <w:r w:rsidR="009D1A85" w:rsidRPr="00BC7FA7">
        <w:rPr>
          <w:rFonts w:ascii="Arial" w:hAnsi="Arial" w:cs="Arial"/>
        </w:rPr>
        <w:t xml:space="preserve">below </w:t>
      </w:r>
      <w:r w:rsidR="00427E36" w:rsidRPr="00BC7FA7">
        <w:rPr>
          <w:rFonts w:ascii="Arial" w:hAnsi="Arial" w:cs="Arial"/>
        </w:rPr>
        <w:t xml:space="preserve">pertains to an </w:t>
      </w:r>
      <w:r w:rsidR="002D2C5F" w:rsidRPr="00BC7FA7">
        <w:rPr>
          <w:rFonts w:ascii="Arial" w:hAnsi="Arial" w:cs="Arial"/>
        </w:rPr>
        <w:t>established</w:t>
      </w:r>
      <w:r w:rsidR="00F6362F" w:rsidRPr="00BC7FA7">
        <w:rPr>
          <w:rFonts w:ascii="Arial" w:hAnsi="Arial" w:cs="Arial"/>
        </w:rPr>
        <w:t xml:space="preserve"> </w:t>
      </w:r>
      <w:r w:rsidR="00C45E3D" w:rsidRPr="00BC7FA7">
        <w:rPr>
          <w:rFonts w:ascii="Arial" w:hAnsi="Arial" w:cs="Arial"/>
        </w:rPr>
        <w:t>ML</w:t>
      </w:r>
      <w:r w:rsidR="000C4E75" w:rsidRPr="00BC7FA7">
        <w:rPr>
          <w:rFonts w:ascii="Arial" w:hAnsi="Arial" w:cs="Arial"/>
        </w:rPr>
        <w:t>-enabled VAL</w:t>
      </w:r>
      <w:r w:rsidR="00C45E3D" w:rsidRPr="00BC7FA7">
        <w:rPr>
          <w:rFonts w:ascii="Arial" w:hAnsi="Arial" w:cs="Arial"/>
        </w:rPr>
        <w:t xml:space="preserve"> </w:t>
      </w:r>
      <w:r w:rsidR="0014169E" w:rsidRPr="00BC7FA7">
        <w:rPr>
          <w:rFonts w:ascii="Arial" w:hAnsi="Arial" w:cs="Arial"/>
        </w:rPr>
        <w:t>service</w:t>
      </w:r>
      <w:r w:rsidR="00427E36" w:rsidRPr="00BC7FA7">
        <w:rPr>
          <w:rFonts w:ascii="Arial" w:hAnsi="Arial" w:cs="Arial"/>
        </w:rPr>
        <w:t xml:space="preserve"> </w:t>
      </w:r>
      <w:r w:rsidR="00C45E3D" w:rsidRPr="00BC7FA7">
        <w:rPr>
          <w:rFonts w:ascii="Arial" w:hAnsi="Arial" w:cs="Arial"/>
        </w:rPr>
        <w:t xml:space="preserve">(see </w:t>
      </w:r>
      <w:hyperlink r:id="rId13" w:history="1">
        <w:r w:rsidR="009D1A85" w:rsidRPr="00BC7FA7">
          <w:rPr>
            <w:rStyle w:val="Hyperlink"/>
            <w:rFonts w:ascii="Arial" w:hAnsi="Arial" w:cs="Arial"/>
          </w:rPr>
          <w:t>ML lifecycle architecture diagram - Machine Learning Lens (amazon.com)</w:t>
        </w:r>
      </w:hyperlink>
      <w:r w:rsidR="00F6362F" w:rsidRPr="00BC7FA7">
        <w:rPr>
          <w:rFonts w:ascii="Arial" w:hAnsi="Arial" w:cs="Arial"/>
        </w:rPr>
        <w:t xml:space="preserve">. </w:t>
      </w:r>
      <w:r w:rsidR="00D25436" w:rsidRPr="00BC7FA7">
        <w:rPr>
          <w:rFonts w:ascii="Arial" w:hAnsi="Arial" w:cs="Arial"/>
        </w:rPr>
        <w:t xml:space="preserve">In current literature, </w:t>
      </w:r>
      <w:r w:rsidR="00EB495F" w:rsidRPr="00BC7FA7">
        <w:rPr>
          <w:rFonts w:ascii="Arial" w:hAnsi="Arial" w:cs="Arial"/>
        </w:rPr>
        <w:t>ML</w:t>
      </w:r>
      <w:r w:rsidR="001826B0" w:rsidRPr="00BC7FA7">
        <w:rPr>
          <w:rFonts w:ascii="Arial" w:hAnsi="Arial" w:cs="Arial"/>
        </w:rPr>
        <w:t xml:space="preserve"> processing </w:t>
      </w:r>
      <w:r w:rsidR="00D25436" w:rsidRPr="00BC7FA7">
        <w:rPr>
          <w:rFonts w:ascii="Arial" w:hAnsi="Arial" w:cs="Arial"/>
        </w:rPr>
        <w:t>is described as</w:t>
      </w:r>
      <w:r w:rsidR="00EB495F" w:rsidRPr="00BC7FA7">
        <w:rPr>
          <w:rFonts w:ascii="Arial" w:hAnsi="Arial" w:cs="Arial"/>
        </w:rPr>
        <w:t xml:space="preserve"> </w:t>
      </w:r>
      <w:r w:rsidR="0004754D" w:rsidRPr="00BC7FA7">
        <w:rPr>
          <w:rFonts w:ascii="Arial" w:hAnsi="Arial" w:cs="Arial"/>
        </w:rPr>
        <w:t xml:space="preserve">a </w:t>
      </w:r>
      <w:r w:rsidR="00EB495F" w:rsidRPr="00BC7FA7">
        <w:rPr>
          <w:rFonts w:ascii="Arial" w:hAnsi="Arial" w:cs="Arial"/>
        </w:rPr>
        <w:t xml:space="preserve">workflow </w:t>
      </w:r>
      <w:r w:rsidR="002B73A6" w:rsidRPr="00BC7FA7">
        <w:rPr>
          <w:rFonts w:ascii="Arial" w:hAnsi="Arial" w:cs="Arial"/>
        </w:rPr>
        <w:t xml:space="preserve">starting </w:t>
      </w:r>
      <w:r w:rsidR="00EB495F" w:rsidRPr="00BC7FA7">
        <w:rPr>
          <w:rFonts w:ascii="Arial" w:hAnsi="Arial" w:cs="Arial"/>
        </w:rPr>
        <w:t>with the identification of a business goal for an ML application</w:t>
      </w:r>
      <w:r w:rsidR="002B73A6" w:rsidRPr="00BC7FA7">
        <w:rPr>
          <w:rFonts w:ascii="Arial" w:hAnsi="Arial" w:cs="Arial"/>
        </w:rPr>
        <w:t>, which in turn is</w:t>
      </w:r>
      <w:r w:rsidR="00EB495F" w:rsidRPr="00BC7FA7">
        <w:rPr>
          <w:rFonts w:ascii="Arial" w:hAnsi="Arial" w:cs="Arial"/>
        </w:rPr>
        <w:t xml:space="preserve"> use</w:t>
      </w:r>
      <w:r w:rsidR="007330FF" w:rsidRPr="00BC7FA7">
        <w:rPr>
          <w:rFonts w:ascii="Arial" w:hAnsi="Arial" w:cs="Arial"/>
        </w:rPr>
        <w:t>d</w:t>
      </w:r>
      <w:r w:rsidR="00EB495F" w:rsidRPr="00BC7FA7">
        <w:rPr>
          <w:rFonts w:ascii="Arial" w:hAnsi="Arial" w:cs="Arial"/>
        </w:rPr>
        <w:t xml:space="preserve"> to frame the ML pro</w:t>
      </w:r>
      <w:r w:rsidR="007330FF" w:rsidRPr="00BC7FA7">
        <w:rPr>
          <w:rFonts w:ascii="Arial" w:hAnsi="Arial" w:cs="Arial"/>
        </w:rPr>
        <w:t>blem</w:t>
      </w:r>
      <w:r w:rsidR="00EB495F" w:rsidRPr="00BC7FA7">
        <w:rPr>
          <w:rFonts w:ascii="Arial" w:hAnsi="Arial" w:cs="Arial"/>
        </w:rPr>
        <w:t xml:space="preserve">. To </w:t>
      </w:r>
      <w:r w:rsidR="00F86775" w:rsidRPr="00BC7FA7">
        <w:rPr>
          <w:rFonts w:ascii="Arial" w:hAnsi="Arial" w:cs="Arial"/>
        </w:rPr>
        <w:t xml:space="preserve">implement </w:t>
      </w:r>
      <w:r w:rsidR="004C0B00" w:rsidRPr="00BC7FA7">
        <w:rPr>
          <w:rFonts w:ascii="Arial" w:hAnsi="Arial" w:cs="Arial"/>
        </w:rPr>
        <w:t>the corresponding</w:t>
      </w:r>
      <w:r w:rsidR="00EB495F" w:rsidRPr="00BC7FA7">
        <w:rPr>
          <w:rFonts w:ascii="Arial" w:hAnsi="Arial" w:cs="Arial"/>
        </w:rPr>
        <w:t xml:space="preserve"> ML application, data scientists identify data </w:t>
      </w:r>
      <w:r w:rsidR="0004754D" w:rsidRPr="00BC7FA7">
        <w:rPr>
          <w:rFonts w:ascii="Arial" w:hAnsi="Arial" w:cs="Arial"/>
        </w:rPr>
        <w:t xml:space="preserve">and features </w:t>
      </w:r>
      <w:r w:rsidR="00EB495F" w:rsidRPr="00BC7FA7">
        <w:rPr>
          <w:rFonts w:ascii="Arial" w:hAnsi="Arial" w:cs="Arial"/>
        </w:rPr>
        <w:t>pertinent to the business goal select appropriate ML model(s) to train the data</w:t>
      </w:r>
      <w:r w:rsidR="00946FDF" w:rsidRPr="00BC7FA7">
        <w:rPr>
          <w:rFonts w:ascii="Arial" w:hAnsi="Arial" w:cs="Arial"/>
        </w:rPr>
        <w:t xml:space="preserve"> and </w:t>
      </w:r>
      <w:r w:rsidR="00964880">
        <w:rPr>
          <w:rFonts w:ascii="Arial" w:hAnsi="Arial" w:cs="Arial"/>
        </w:rPr>
        <w:t xml:space="preserve">to </w:t>
      </w:r>
      <w:r w:rsidR="00946FDF" w:rsidRPr="00BC7FA7">
        <w:rPr>
          <w:rFonts w:ascii="Arial" w:hAnsi="Arial" w:cs="Arial"/>
        </w:rPr>
        <w:t>deploy and monitor the ML model’s performance</w:t>
      </w:r>
      <w:r w:rsidR="00EB495F" w:rsidRPr="00BC7FA7">
        <w:rPr>
          <w:rFonts w:ascii="Arial" w:hAnsi="Arial" w:cs="Arial"/>
        </w:rPr>
        <w:t xml:space="preserve">. </w:t>
      </w:r>
    </w:p>
    <w:p w14:paraId="058FBFB0" w14:textId="7425392B" w:rsidR="00221938" w:rsidRPr="00BC7FA7" w:rsidRDefault="00221938" w:rsidP="00221938">
      <w:pPr>
        <w:rPr>
          <w:rFonts w:ascii="Arial" w:hAnsi="Arial" w:cs="Arial"/>
        </w:rPr>
      </w:pPr>
      <w:r w:rsidRPr="00BC7FA7">
        <w:rPr>
          <w:rFonts w:ascii="Arial" w:hAnsi="Arial" w:cs="Arial"/>
          <w:b/>
          <w:bCs/>
          <w:noProof/>
        </w:rPr>
        <w:drawing>
          <wp:inline distT="0" distB="0" distL="0" distR="0" wp14:anchorId="42516594" wp14:editId="47B2BC80">
            <wp:extent cx="6172200" cy="813435"/>
            <wp:effectExtent l="0" t="0" r="0" b="5715"/>
            <wp:docPr id="714821923" name="Picture 714821923" descr="A close-up of a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821923" name="Picture 714821923" descr="A close-up of a char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72200" cy="813435"/>
                    </a:xfrm>
                    <a:prstGeom prst="rect">
                      <a:avLst/>
                    </a:prstGeom>
                    <a:noFill/>
                    <a:ln>
                      <a:noFill/>
                    </a:ln>
                  </pic:spPr>
                </pic:pic>
              </a:graphicData>
            </a:graphic>
          </wp:inline>
        </w:drawing>
      </w:r>
    </w:p>
    <w:p w14:paraId="2E499B26" w14:textId="2EF65D42" w:rsidR="00221938" w:rsidRPr="00BC7FA7" w:rsidRDefault="00221938" w:rsidP="00221938">
      <w:pPr>
        <w:jc w:val="center"/>
        <w:rPr>
          <w:rFonts w:ascii="Arial" w:hAnsi="Arial" w:cs="Arial"/>
        </w:rPr>
      </w:pPr>
      <w:r w:rsidRPr="00BC7FA7">
        <w:rPr>
          <w:rFonts w:ascii="Arial" w:hAnsi="Arial" w:cs="Arial"/>
        </w:rPr>
        <w:t>Figure 1. ML Workflow</w:t>
      </w:r>
    </w:p>
    <w:p w14:paraId="01C9100E" w14:textId="77777777" w:rsidR="00C94115" w:rsidRPr="00BC7FA7" w:rsidRDefault="00C94115" w:rsidP="003721FA">
      <w:pPr>
        <w:rPr>
          <w:rFonts w:ascii="Arial" w:hAnsi="Arial" w:cs="Arial"/>
        </w:rPr>
      </w:pPr>
    </w:p>
    <w:p w14:paraId="428039E2" w14:textId="094B3259" w:rsidR="00C94115" w:rsidRPr="00C94115" w:rsidRDefault="00DB6DA2" w:rsidP="00C94115">
      <w:pPr>
        <w:rPr>
          <w:rFonts w:ascii="Arial" w:hAnsi="Arial" w:cs="Arial"/>
          <w:b/>
          <w:bCs/>
        </w:rPr>
      </w:pPr>
      <w:r w:rsidRPr="009D334C">
        <w:rPr>
          <w:rFonts w:ascii="Arial" w:hAnsi="Arial" w:cs="Arial"/>
          <w:b/>
          <w:bCs/>
          <w:u w:val="single"/>
        </w:rPr>
        <w:t>Observation 2</w:t>
      </w:r>
      <w:r w:rsidR="00964880">
        <w:rPr>
          <w:rFonts w:ascii="Arial" w:hAnsi="Arial" w:cs="Arial"/>
          <w:b/>
          <w:bCs/>
          <w:u w:val="single"/>
        </w:rPr>
        <w:t>a</w:t>
      </w:r>
      <w:r w:rsidRPr="009D334C">
        <w:rPr>
          <w:rFonts w:ascii="Arial" w:hAnsi="Arial" w:cs="Arial"/>
          <w:b/>
          <w:bCs/>
        </w:rPr>
        <w:t xml:space="preserve">: </w:t>
      </w:r>
      <w:r w:rsidR="00C94115">
        <w:rPr>
          <w:rFonts w:ascii="Arial" w:hAnsi="Arial" w:cs="Arial"/>
          <w:b/>
          <w:bCs/>
        </w:rPr>
        <w:t>T</w:t>
      </w:r>
      <w:r w:rsidR="00C94115" w:rsidRPr="00C94115">
        <w:rPr>
          <w:rFonts w:ascii="Arial" w:hAnsi="Arial" w:cs="Arial"/>
          <w:b/>
          <w:bCs/>
        </w:rPr>
        <w:t xml:space="preserve">he current TR text </w:t>
      </w:r>
      <w:r w:rsidR="006117C5">
        <w:rPr>
          <w:rFonts w:ascii="Arial" w:hAnsi="Arial" w:cs="Arial"/>
          <w:b/>
          <w:bCs/>
        </w:rPr>
        <w:t>aligns with</w:t>
      </w:r>
      <w:r w:rsidR="00C94115">
        <w:rPr>
          <w:rFonts w:ascii="Arial" w:hAnsi="Arial" w:cs="Arial"/>
          <w:b/>
          <w:bCs/>
        </w:rPr>
        <w:t xml:space="preserve"> enablement of the </w:t>
      </w:r>
      <w:r w:rsidR="00C94115" w:rsidRPr="00C94115">
        <w:rPr>
          <w:rFonts w:ascii="Arial" w:hAnsi="Arial" w:cs="Arial"/>
          <w:b/>
          <w:bCs/>
        </w:rPr>
        <w:t>“AIML workflow” above as</w:t>
      </w:r>
      <w:r w:rsidR="00C94115">
        <w:rPr>
          <w:rFonts w:ascii="Arial" w:hAnsi="Arial" w:cs="Arial"/>
          <w:b/>
          <w:bCs/>
        </w:rPr>
        <w:t xml:space="preserve"> follows:</w:t>
      </w:r>
    </w:p>
    <w:p w14:paraId="675F0085" w14:textId="536FB8B0" w:rsidR="00C94115" w:rsidRDefault="00964880" w:rsidP="006117C5">
      <w:pPr>
        <w:numPr>
          <w:ilvl w:val="0"/>
          <w:numId w:val="11"/>
        </w:numPr>
        <w:rPr>
          <w:rFonts w:ascii="Arial" w:hAnsi="Arial" w:cs="Arial"/>
          <w:b/>
          <w:bCs/>
        </w:rPr>
      </w:pPr>
      <w:r>
        <w:rPr>
          <w:rFonts w:ascii="Arial" w:hAnsi="Arial" w:cs="Arial"/>
          <w:b/>
          <w:bCs/>
        </w:rPr>
        <w:t>S</w:t>
      </w:r>
      <w:r w:rsidR="0004761F" w:rsidRPr="009D334C">
        <w:rPr>
          <w:rFonts w:ascii="Arial" w:hAnsi="Arial" w:cs="Arial"/>
          <w:b/>
          <w:bCs/>
        </w:rPr>
        <w:t xml:space="preserve">everal ML operations (e.g. data preparation, training, etc.) </w:t>
      </w:r>
      <w:r w:rsidR="00C94115">
        <w:rPr>
          <w:rFonts w:ascii="Arial" w:hAnsi="Arial" w:cs="Arial"/>
          <w:b/>
          <w:bCs/>
        </w:rPr>
        <w:t xml:space="preserve">have been </w:t>
      </w:r>
      <w:r>
        <w:rPr>
          <w:rFonts w:ascii="Arial" w:hAnsi="Arial" w:cs="Arial"/>
          <w:b/>
          <w:bCs/>
        </w:rPr>
        <w:t>referenced in the TR in a manner consistent to this industry definition.</w:t>
      </w:r>
    </w:p>
    <w:p w14:paraId="608CCC88" w14:textId="77777777" w:rsidR="00964880" w:rsidRDefault="00964880" w:rsidP="006117C5">
      <w:pPr>
        <w:numPr>
          <w:ilvl w:val="0"/>
          <w:numId w:val="11"/>
        </w:numPr>
        <w:rPr>
          <w:rFonts w:ascii="Arial" w:hAnsi="Arial" w:cs="Arial"/>
          <w:b/>
          <w:bCs/>
        </w:rPr>
      </w:pPr>
      <w:proofErr w:type="gramStart"/>
      <w:r>
        <w:rPr>
          <w:rFonts w:ascii="Arial" w:hAnsi="Arial" w:cs="Arial"/>
          <w:b/>
          <w:bCs/>
        </w:rPr>
        <w:t>An</w:t>
      </w:r>
      <w:proofErr w:type="gramEnd"/>
      <w:r w:rsidR="0004761F" w:rsidRPr="009D334C">
        <w:rPr>
          <w:rFonts w:ascii="Arial" w:hAnsi="Arial" w:cs="Arial"/>
          <w:b/>
          <w:bCs/>
        </w:rPr>
        <w:t xml:space="preserve"> workflow preparation </w:t>
      </w:r>
      <w:r>
        <w:rPr>
          <w:rFonts w:ascii="Arial" w:hAnsi="Arial" w:cs="Arial"/>
          <w:b/>
          <w:bCs/>
        </w:rPr>
        <w:t xml:space="preserve">phase (corresponding to the first 2 steps in the figure)  has been introduced in the TR </w:t>
      </w:r>
      <w:r w:rsidR="0004761F" w:rsidRPr="009D334C">
        <w:rPr>
          <w:rFonts w:ascii="Arial" w:hAnsi="Arial" w:cs="Arial"/>
          <w:b/>
          <w:bCs/>
        </w:rPr>
        <w:t>as information provisioning (i.e. of model profile, etc.</w:t>
      </w:r>
      <w:r>
        <w:rPr>
          <w:rFonts w:ascii="Arial" w:hAnsi="Arial" w:cs="Arial"/>
          <w:b/>
          <w:bCs/>
        </w:rPr>
        <w:t>)</w:t>
      </w:r>
    </w:p>
    <w:p w14:paraId="2B30907A" w14:textId="3F83933E" w:rsidR="00AD2A64" w:rsidRDefault="006117C5" w:rsidP="006117C5">
      <w:pPr>
        <w:numPr>
          <w:ilvl w:val="0"/>
          <w:numId w:val="11"/>
        </w:numPr>
        <w:rPr>
          <w:rFonts w:ascii="Arial" w:hAnsi="Arial" w:cs="Arial"/>
          <w:b/>
          <w:bCs/>
        </w:rPr>
      </w:pPr>
      <w:r>
        <w:rPr>
          <w:rFonts w:ascii="Arial" w:hAnsi="Arial" w:cs="Arial"/>
          <w:b/>
          <w:bCs/>
        </w:rPr>
        <w:t xml:space="preserve">The following profiles have been introduced: model profile, </w:t>
      </w:r>
      <w:r w:rsidR="00AD2A64" w:rsidRPr="009D334C">
        <w:rPr>
          <w:rFonts w:ascii="Arial" w:hAnsi="Arial" w:cs="Arial"/>
          <w:b/>
          <w:bCs/>
        </w:rPr>
        <w:t>UE ML client profile</w:t>
      </w:r>
      <w:r w:rsidR="00B11AA9" w:rsidRPr="009D334C">
        <w:rPr>
          <w:rFonts w:ascii="Arial" w:hAnsi="Arial" w:cs="Arial"/>
          <w:b/>
          <w:bCs/>
        </w:rPr>
        <w:t>.</w:t>
      </w:r>
      <w:r>
        <w:rPr>
          <w:rFonts w:ascii="Arial" w:hAnsi="Arial" w:cs="Arial"/>
          <w:b/>
          <w:bCs/>
        </w:rPr>
        <w:t xml:space="preserve"> </w:t>
      </w:r>
      <w:r w:rsidRPr="006117C5">
        <w:rPr>
          <w:rFonts w:ascii="Arial" w:hAnsi="Arial" w:cs="Arial"/>
          <w:b/>
          <w:bCs/>
        </w:rPr>
        <w:t xml:space="preserve">This is consistent with the use </w:t>
      </w:r>
      <w:r w:rsidRPr="00C94115">
        <w:rPr>
          <w:rFonts w:ascii="Arial" w:hAnsi="Arial" w:cs="Arial"/>
          <w:b/>
          <w:bCs/>
        </w:rPr>
        <w:t>of profiles (e.g. EEC, EAS, EES, etc.) in SA6 edge work</w:t>
      </w:r>
      <w:r>
        <w:rPr>
          <w:rFonts w:ascii="Arial" w:hAnsi="Arial" w:cs="Arial"/>
          <w:b/>
          <w:bCs/>
        </w:rPr>
        <w:t>, for</w:t>
      </w:r>
      <w:r w:rsidRPr="00C94115">
        <w:rPr>
          <w:rFonts w:ascii="Arial" w:hAnsi="Arial" w:cs="Arial"/>
          <w:b/>
          <w:bCs/>
        </w:rPr>
        <w:t xml:space="preserve"> describing entities</w:t>
      </w:r>
      <w:r>
        <w:rPr>
          <w:rFonts w:ascii="Arial" w:hAnsi="Arial" w:cs="Arial"/>
          <w:b/>
          <w:bCs/>
        </w:rPr>
        <w:t xml:space="preserve">, </w:t>
      </w:r>
      <w:r w:rsidRPr="00C94115">
        <w:rPr>
          <w:rFonts w:ascii="Arial" w:hAnsi="Arial" w:cs="Arial"/>
          <w:b/>
          <w:bCs/>
        </w:rPr>
        <w:t xml:space="preserve">capabilities, </w:t>
      </w:r>
      <w:r>
        <w:rPr>
          <w:rFonts w:ascii="Arial" w:hAnsi="Arial" w:cs="Arial"/>
          <w:b/>
          <w:bCs/>
        </w:rPr>
        <w:t xml:space="preserve">and </w:t>
      </w:r>
      <w:r w:rsidRPr="00C94115">
        <w:rPr>
          <w:rFonts w:ascii="Arial" w:hAnsi="Arial" w:cs="Arial"/>
          <w:b/>
          <w:bCs/>
        </w:rPr>
        <w:t xml:space="preserve"> related functionality. </w:t>
      </w:r>
    </w:p>
    <w:p w14:paraId="70ABC9B2" w14:textId="77777777" w:rsidR="006117C5" w:rsidRPr="006117C5" w:rsidRDefault="006117C5" w:rsidP="006117C5">
      <w:pPr>
        <w:ind w:left="1080"/>
        <w:rPr>
          <w:rFonts w:ascii="Arial" w:hAnsi="Arial" w:cs="Arial"/>
          <w:b/>
          <w:bCs/>
        </w:rPr>
      </w:pPr>
    </w:p>
    <w:p w14:paraId="2A15B5CD" w14:textId="77777777" w:rsidR="00C94115" w:rsidRPr="00C94115" w:rsidRDefault="00C94115" w:rsidP="00C94115">
      <w:pPr>
        <w:rPr>
          <w:rFonts w:ascii="Arial" w:hAnsi="Arial" w:cs="Arial"/>
        </w:rPr>
      </w:pPr>
      <w:r w:rsidRPr="00C94115">
        <w:rPr>
          <w:rFonts w:ascii="Arial" w:hAnsi="Arial" w:cs="Arial"/>
        </w:rPr>
        <w:t>AIML may be performed in centralized, distributed, and/or federated manners. In both centralized and distributed training, a central dataset is provided e.g. to train ML models in centralized or distributed nodes, respectively. A VAL service offers AIML functionality by offering service users (e.g. data scientists) access and visibility into the AIML workflow and dataset-related functionality.</w:t>
      </w:r>
    </w:p>
    <w:p w14:paraId="3FB2D8C2" w14:textId="547B18FD" w:rsidR="009D334C" w:rsidRPr="009D334C" w:rsidRDefault="00C94115" w:rsidP="00DB6DA2">
      <w:pPr>
        <w:rPr>
          <w:rFonts w:ascii="Arial" w:hAnsi="Arial" w:cs="Arial"/>
        </w:rPr>
      </w:pPr>
      <w:r w:rsidRPr="00C94115">
        <w:rPr>
          <w:rFonts w:ascii="Arial" w:hAnsi="Arial" w:cs="Arial"/>
        </w:rPr>
        <w:t>Federated learning (FL), on the other hand, is training ML models in a federated manner where datasets exist on individual FL clients and model parameters from each FL clients are aggregated into a global model at a FL server. Since the contents of datasets are local in each FL client and VAL service users do not have visibility into the dataset, it is important to expose information about the AIML workflow to the service users.</w:t>
      </w:r>
    </w:p>
    <w:p w14:paraId="24AFD54F" w14:textId="274D373B" w:rsidR="001F79DB" w:rsidRPr="00BC7FA7" w:rsidRDefault="00DB6DA2" w:rsidP="00DB6DA2">
      <w:pPr>
        <w:rPr>
          <w:rFonts w:ascii="Arial" w:hAnsi="Arial" w:cs="Arial"/>
        </w:rPr>
      </w:pPr>
      <w:r w:rsidRPr="00BC7FA7">
        <w:rPr>
          <w:rFonts w:ascii="Arial" w:hAnsi="Arial" w:cs="Arial"/>
        </w:rPr>
        <w:t>SA6 AIML</w:t>
      </w:r>
      <w:r w:rsidR="00C94115">
        <w:rPr>
          <w:rFonts w:ascii="Arial" w:hAnsi="Arial" w:cs="Arial"/>
        </w:rPr>
        <w:t xml:space="preserve"> enablement</w:t>
      </w:r>
      <w:r w:rsidRPr="00BC7FA7">
        <w:rPr>
          <w:rFonts w:ascii="Arial" w:hAnsi="Arial" w:cs="Arial"/>
        </w:rPr>
        <w:t xml:space="preserve"> </w:t>
      </w:r>
      <w:r w:rsidR="00E45D16" w:rsidRPr="00BC7FA7">
        <w:rPr>
          <w:rFonts w:ascii="Arial" w:hAnsi="Arial" w:cs="Arial"/>
        </w:rPr>
        <w:t xml:space="preserve">requires terminology to describe </w:t>
      </w:r>
      <w:r w:rsidR="001F79DB" w:rsidRPr="00BC7FA7">
        <w:rPr>
          <w:rFonts w:ascii="Arial" w:hAnsi="Arial" w:cs="Arial"/>
        </w:rPr>
        <w:t xml:space="preserve">distribution of processing, </w:t>
      </w:r>
      <w:r w:rsidR="007C2F83" w:rsidRPr="00BC7FA7">
        <w:rPr>
          <w:rFonts w:ascii="Arial" w:hAnsi="Arial" w:cs="Arial"/>
        </w:rPr>
        <w:t xml:space="preserve">differently than or in addition </w:t>
      </w:r>
      <w:r w:rsidR="001F79DB" w:rsidRPr="00BC7FA7">
        <w:rPr>
          <w:rFonts w:ascii="Arial" w:hAnsi="Arial" w:cs="Arial"/>
        </w:rPr>
        <w:t>to distribution of entities.</w:t>
      </w:r>
      <w:r w:rsidR="007C2F83" w:rsidRPr="00BC7FA7">
        <w:rPr>
          <w:rFonts w:ascii="Arial" w:hAnsi="Arial" w:cs="Arial"/>
        </w:rPr>
        <w:t xml:space="preserve"> </w:t>
      </w:r>
    </w:p>
    <w:p w14:paraId="2058EC06" w14:textId="392C005A" w:rsidR="00BC7FA7" w:rsidRPr="00BC7FA7" w:rsidRDefault="00C83A98" w:rsidP="00903ADF">
      <w:pPr>
        <w:rPr>
          <w:rFonts w:ascii="Arial" w:hAnsi="Arial" w:cs="Arial"/>
          <w:b/>
          <w:bCs/>
        </w:rPr>
      </w:pPr>
      <w:r w:rsidRPr="00BC7FA7">
        <w:rPr>
          <w:rFonts w:ascii="Arial" w:hAnsi="Arial" w:cs="Arial"/>
          <w:b/>
          <w:bCs/>
          <w:u w:val="single"/>
        </w:rPr>
        <w:t>Observation 2</w:t>
      </w:r>
      <w:r w:rsidR="006117C5">
        <w:rPr>
          <w:rFonts w:ascii="Arial" w:hAnsi="Arial" w:cs="Arial"/>
          <w:b/>
          <w:bCs/>
          <w:u w:val="single"/>
        </w:rPr>
        <w:t>b:</w:t>
      </w:r>
      <w:r w:rsidR="006117C5">
        <w:rPr>
          <w:rFonts w:ascii="Arial" w:hAnsi="Arial" w:cs="Arial"/>
          <w:b/>
          <w:bCs/>
        </w:rPr>
        <w:t xml:space="preserve"> For further alignment and to bring consistency between solutions,</w:t>
      </w:r>
      <w:r w:rsidR="00903ADF" w:rsidRPr="00BC7FA7">
        <w:rPr>
          <w:rFonts w:ascii="Arial" w:hAnsi="Arial" w:cs="Arial"/>
          <w:b/>
          <w:bCs/>
        </w:rPr>
        <w:t xml:space="preserve"> “</w:t>
      </w:r>
      <w:r w:rsidR="007249A9" w:rsidRPr="00BC7FA7">
        <w:rPr>
          <w:rFonts w:ascii="Arial" w:hAnsi="Arial" w:cs="Arial"/>
          <w:b/>
          <w:bCs/>
        </w:rPr>
        <w:t>AI</w:t>
      </w:r>
      <w:r w:rsidR="00617372" w:rsidRPr="00BC7FA7">
        <w:rPr>
          <w:rFonts w:ascii="Arial" w:hAnsi="Arial" w:cs="Arial"/>
          <w:b/>
          <w:bCs/>
        </w:rPr>
        <w:t>ML workflow</w:t>
      </w:r>
      <w:r w:rsidR="00903ADF" w:rsidRPr="00BC7FA7">
        <w:rPr>
          <w:rFonts w:ascii="Arial" w:hAnsi="Arial" w:cs="Arial"/>
          <w:b/>
          <w:bCs/>
        </w:rPr>
        <w:t>”</w:t>
      </w:r>
      <w:r w:rsidR="00C7318E" w:rsidRPr="00BC7FA7">
        <w:rPr>
          <w:rFonts w:ascii="Arial" w:hAnsi="Arial" w:cs="Arial"/>
          <w:b/>
          <w:bCs/>
        </w:rPr>
        <w:t xml:space="preserve"> </w:t>
      </w:r>
      <w:r w:rsidR="006117C5">
        <w:rPr>
          <w:rFonts w:ascii="Arial" w:hAnsi="Arial" w:cs="Arial"/>
          <w:b/>
          <w:bCs/>
        </w:rPr>
        <w:t>and</w:t>
      </w:r>
      <w:r w:rsidR="00C7318E" w:rsidRPr="00BC7FA7">
        <w:rPr>
          <w:rFonts w:ascii="Arial" w:hAnsi="Arial" w:cs="Arial"/>
          <w:b/>
          <w:bCs/>
        </w:rPr>
        <w:t xml:space="preserve"> related concept</w:t>
      </w:r>
      <w:r w:rsidR="00BC7FA7" w:rsidRPr="00BC7FA7">
        <w:rPr>
          <w:rFonts w:ascii="Arial" w:hAnsi="Arial" w:cs="Arial"/>
          <w:b/>
          <w:bCs/>
        </w:rPr>
        <w:t>s</w:t>
      </w:r>
      <w:r w:rsidR="00C7318E" w:rsidRPr="00BC7FA7">
        <w:rPr>
          <w:rFonts w:ascii="Arial" w:hAnsi="Arial" w:cs="Arial"/>
          <w:b/>
          <w:bCs/>
        </w:rPr>
        <w:t xml:space="preserve"> </w:t>
      </w:r>
      <w:r w:rsidR="00BC7FA7" w:rsidRPr="00BC7FA7">
        <w:rPr>
          <w:rFonts w:ascii="Arial" w:hAnsi="Arial" w:cs="Arial"/>
          <w:b/>
          <w:bCs/>
        </w:rPr>
        <w:t xml:space="preserve">are </w:t>
      </w:r>
      <w:r w:rsidR="00C7318E" w:rsidRPr="00BC7FA7">
        <w:rPr>
          <w:rFonts w:ascii="Arial" w:hAnsi="Arial" w:cs="Arial"/>
          <w:b/>
          <w:bCs/>
        </w:rPr>
        <w:t xml:space="preserve">needed in the TR to clarify the functionality. </w:t>
      </w:r>
    </w:p>
    <w:p w14:paraId="1D5AA969" w14:textId="6D95A146" w:rsidR="00084F97" w:rsidRPr="00BC7FA7" w:rsidRDefault="00C7318E" w:rsidP="00903ADF">
      <w:pPr>
        <w:rPr>
          <w:rFonts w:ascii="Arial" w:hAnsi="Arial" w:cs="Arial"/>
        </w:rPr>
      </w:pPr>
      <w:r w:rsidRPr="00BC7FA7">
        <w:rPr>
          <w:rFonts w:ascii="Arial" w:hAnsi="Arial" w:cs="Arial"/>
        </w:rPr>
        <w:t xml:space="preserve">For example:  </w:t>
      </w:r>
    </w:p>
    <w:p w14:paraId="52CE8857" w14:textId="68165A5B" w:rsidR="00974205" w:rsidRPr="00BC7FA7" w:rsidRDefault="007249A9" w:rsidP="007249A9">
      <w:pPr>
        <w:ind w:left="720"/>
        <w:rPr>
          <w:rFonts w:ascii="Arial" w:hAnsi="Arial" w:cs="Arial"/>
        </w:rPr>
      </w:pPr>
      <w:r w:rsidRPr="0082335C">
        <w:rPr>
          <w:rFonts w:ascii="Arial" w:hAnsi="Arial" w:cs="Arial"/>
          <w:b/>
          <w:bCs/>
          <w:u w:val="single"/>
        </w:rPr>
        <w:lastRenderedPageBreak/>
        <w:t>AI</w:t>
      </w:r>
      <w:r w:rsidR="00974205" w:rsidRPr="0082335C">
        <w:rPr>
          <w:rFonts w:ascii="Arial" w:hAnsi="Arial" w:cs="Arial"/>
          <w:b/>
          <w:bCs/>
          <w:u w:val="single"/>
        </w:rPr>
        <w:t>ML job:</w:t>
      </w:r>
      <w:r w:rsidR="00974205" w:rsidRPr="00BC7FA7">
        <w:rPr>
          <w:rFonts w:ascii="Arial" w:hAnsi="Arial" w:cs="Arial"/>
        </w:rPr>
        <w:t xml:space="preserve"> An instance of a</w:t>
      </w:r>
      <w:r w:rsidRPr="00BC7FA7">
        <w:rPr>
          <w:rFonts w:ascii="Arial" w:hAnsi="Arial" w:cs="Arial"/>
        </w:rPr>
        <w:t>n AI</w:t>
      </w:r>
      <w:r w:rsidR="00974205" w:rsidRPr="00BC7FA7">
        <w:rPr>
          <w:rFonts w:ascii="Arial" w:hAnsi="Arial" w:cs="Arial"/>
        </w:rPr>
        <w:t>ML workflow based on a specific set of  identified business goals, identified ML problem, etc.</w:t>
      </w:r>
      <w:r w:rsidR="007C089F" w:rsidRPr="00BC7FA7">
        <w:rPr>
          <w:rFonts w:ascii="Arial" w:hAnsi="Arial" w:cs="Arial"/>
        </w:rPr>
        <w:t xml:space="preserve"> An ML job ma</w:t>
      </w:r>
      <w:r w:rsidR="003835AC" w:rsidRPr="00BC7FA7">
        <w:rPr>
          <w:rFonts w:ascii="Arial" w:hAnsi="Arial" w:cs="Arial"/>
        </w:rPr>
        <w:t>y include the execution of</w:t>
      </w:r>
      <w:r w:rsidR="007C089F" w:rsidRPr="00BC7FA7">
        <w:rPr>
          <w:rFonts w:ascii="Arial" w:hAnsi="Arial" w:cs="Arial"/>
        </w:rPr>
        <w:t xml:space="preserve"> SA6-specified AIML operations e.g. model distribution, </w:t>
      </w:r>
      <w:r w:rsidR="00221938" w:rsidRPr="00BC7FA7">
        <w:rPr>
          <w:rFonts w:ascii="Arial" w:hAnsi="Arial" w:cs="Arial"/>
        </w:rPr>
        <w:t>data collection, model training</w:t>
      </w:r>
      <w:r w:rsidR="007C089F" w:rsidRPr="00BC7FA7">
        <w:rPr>
          <w:rFonts w:ascii="Arial" w:hAnsi="Arial" w:cs="Arial"/>
        </w:rPr>
        <w:t>, etc.</w:t>
      </w:r>
      <w:r w:rsidRPr="00BC7FA7">
        <w:rPr>
          <w:rFonts w:ascii="Arial" w:hAnsi="Arial" w:cs="Arial"/>
        </w:rPr>
        <w:t xml:space="preserve"> An ML job may be divided into more granular AIML tasks</w:t>
      </w:r>
      <w:r w:rsidR="00BD163B" w:rsidRPr="00BC7FA7">
        <w:rPr>
          <w:rFonts w:ascii="Arial" w:hAnsi="Arial" w:cs="Arial"/>
        </w:rPr>
        <w:t xml:space="preserve"> </w:t>
      </w:r>
      <w:r w:rsidR="00C7318E" w:rsidRPr="00BC7FA7">
        <w:rPr>
          <w:rFonts w:ascii="Arial" w:hAnsi="Arial" w:cs="Arial"/>
        </w:rPr>
        <w:t>and is described by an AIML job profile.</w:t>
      </w:r>
    </w:p>
    <w:p w14:paraId="2C108664" w14:textId="5700404B" w:rsidR="007249A9" w:rsidRPr="00BC7FA7" w:rsidRDefault="00BD163B" w:rsidP="00BD163B">
      <w:pPr>
        <w:ind w:left="720"/>
        <w:rPr>
          <w:rFonts w:ascii="Arial" w:hAnsi="Arial" w:cs="Arial"/>
        </w:rPr>
      </w:pPr>
      <w:r w:rsidRPr="00BC7FA7">
        <w:rPr>
          <w:rFonts w:ascii="Arial" w:hAnsi="Arial" w:cs="Arial"/>
        </w:rPr>
        <w:t>NOTE: The definition above is proposed only for discussion purposes. It is meant to clarify how the companion contributions fit together with and help clarify existing TR concepts.</w:t>
      </w:r>
    </w:p>
    <w:p w14:paraId="5175F5F1" w14:textId="77777777" w:rsidR="0082335C" w:rsidRDefault="0082335C" w:rsidP="00964880">
      <w:pPr>
        <w:rPr>
          <w:rFonts w:ascii="Arial" w:hAnsi="Arial" w:cs="Arial"/>
        </w:rPr>
      </w:pPr>
    </w:p>
    <w:p w14:paraId="03115729" w14:textId="58C21A43" w:rsidR="00964880" w:rsidRPr="00964880" w:rsidRDefault="0082335C" w:rsidP="00964880">
      <w:pPr>
        <w:rPr>
          <w:rFonts w:ascii="Arial" w:hAnsi="Arial" w:cs="Arial"/>
        </w:rPr>
      </w:pPr>
      <w:r>
        <w:rPr>
          <w:rFonts w:ascii="Arial" w:hAnsi="Arial" w:cs="Arial"/>
        </w:rPr>
        <w:t>M</w:t>
      </w:r>
      <w:r w:rsidR="00964880" w:rsidRPr="00964880">
        <w:rPr>
          <w:rFonts w:ascii="Arial" w:hAnsi="Arial" w:cs="Arial"/>
        </w:rPr>
        <w:t>achine learning related to 3GPP-defined analytics IDs (i.e. MTME-enhanced ADAES)</w:t>
      </w:r>
      <w:r>
        <w:rPr>
          <w:rFonts w:ascii="Arial" w:hAnsi="Arial" w:cs="Arial"/>
        </w:rPr>
        <w:t xml:space="preserve"> also uses the generic blocks composing the workflow above</w:t>
      </w:r>
      <w:r w:rsidR="00964880" w:rsidRPr="00964880">
        <w:rPr>
          <w:rFonts w:ascii="Arial" w:hAnsi="Arial" w:cs="Arial"/>
        </w:rPr>
        <w:t xml:space="preserve">, </w:t>
      </w:r>
      <w:r>
        <w:rPr>
          <w:rFonts w:ascii="Arial" w:hAnsi="Arial" w:cs="Arial"/>
        </w:rPr>
        <w:t xml:space="preserve">In addition, </w:t>
      </w:r>
      <w:proofErr w:type="spellStart"/>
      <w:r w:rsidR="00964880" w:rsidRPr="00964880">
        <w:rPr>
          <w:rFonts w:ascii="Arial" w:hAnsi="Arial" w:cs="Arial"/>
        </w:rPr>
        <w:t>AIML</w:t>
      </w:r>
      <w:r>
        <w:rPr>
          <w:rFonts w:ascii="Arial" w:hAnsi="Arial" w:cs="Arial"/>
        </w:rPr>
        <w:t>App</w:t>
      </w:r>
      <w:proofErr w:type="spellEnd"/>
      <w:r>
        <w:rPr>
          <w:rFonts w:ascii="Arial" w:hAnsi="Arial" w:cs="Arial"/>
        </w:rPr>
        <w:t xml:space="preserve"> </w:t>
      </w:r>
      <w:r w:rsidR="00964880" w:rsidRPr="00964880">
        <w:rPr>
          <w:rFonts w:ascii="Arial" w:hAnsi="Arial" w:cs="Arial"/>
        </w:rPr>
        <w:t xml:space="preserve"> </w:t>
      </w:r>
      <w:r>
        <w:rPr>
          <w:rFonts w:ascii="Arial" w:hAnsi="Arial" w:cs="Arial"/>
        </w:rPr>
        <w:t xml:space="preserve">enabler </w:t>
      </w:r>
      <w:r w:rsidR="00964880" w:rsidRPr="00964880">
        <w:rPr>
          <w:rFonts w:ascii="Arial" w:hAnsi="Arial" w:cs="Arial"/>
        </w:rPr>
        <w:t xml:space="preserve">functionality for generic use requires VAL service users to be able to monitor and affect the AIML workflow. </w:t>
      </w:r>
    </w:p>
    <w:p w14:paraId="4B498308" w14:textId="48563F23" w:rsidR="00964880" w:rsidRPr="00964880" w:rsidRDefault="00964880" w:rsidP="00964880">
      <w:pPr>
        <w:rPr>
          <w:rFonts w:ascii="Arial" w:hAnsi="Arial" w:cs="Arial"/>
          <w:b/>
          <w:bCs/>
        </w:rPr>
      </w:pPr>
      <w:r w:rsidRPr="00964880">
        <w:rPr>
          <w:rFonts w:ascii="Arial" w:hAnsi="Arial" w:cs="Arial"/>
          <w:b/>
          <w:bCs/>
          <w:u w:val="single"/>
        </w:rPr>
        <w:t>Observation 2</w:t>
      </w:r>
      <w:r w:rsidR="0082335C">
        <w:rPr>
          <w:rFonts w:ascii="Arial" w:hAnsi="Arial" w:cs="Arial"/>
          <w:b/>
          <w:bCs/>
          <w:u w:val="single"/>
        </w:rPr>
        <w:t>c</w:t>
      </w:r>
      <w:r w:rsidRPr="00964880">
        <w:rPr>
          <w:rFonts w:ascii="Arial" w:hAnsi="Arial" w:cs="Arial"/>
          <w:b/>
          <w:bCs/>
          <w:u w:val="single"/>
        </w:rPr>
        <w:t>:</w:t>
      </w:r>
      <w:r w:rsidRPr="00964880">
        <w:rPr>
          <w:rFonts w:ascii="Arial" w:hAnsi="Arial" w:cs="Arial"/>
          <w:b/>
          <w:bCs/>
        </w:rPr>
        <w:t xml:space="preserve"> As opposed to services provided by MTME-enhanced ADAES, the </w:t>
      </w:r>
      <w:proofErr w:type="spellStart"/>
      <w:r w:rsidRPr="00964880">
        <w:rPr>
          <w:rFonts w:ascii="Arial" w:hAnsi="Arial" w:cs="Arial"/>
          <w:b/>
          <w:bCs/>
        </w:rPr>
        <w:t>AIMLA</w:t>
      </w:r>
      <w:r w:rsidR="0082335C">
        <w:rPr>
          <w:rFonts w:ascii="Arial" w:hAnsi="Arial" w:cs="Arial"/>
          <w:b/>
          <w:bCs/>
        </w:rPr>
        <w:t>pp</w:t>
      </w:r>
      <w:proofErr w:type="spellEnd"/>
      <w:r w:rsidRPr="00964880">
        <w:rPr>
          <w:rFonts w:ascii="Arial" w:hAnsi="Arial" w:cs="Arial"/>
          <w:b/>
          <w:bCs/>
        </w:rPr>
        <w:t xml:space="preserve"> enabler provides value</w:t>
      </w:r>
      <w:r w:rsidR="0082335C">
        <w:rPr>
          <w:rFonts w:ascii="Arial" w:hAnsi="Arial" w:cs="Arial"/>
          <w:b/>
          <w:bCs/>
        </w:rPr>
        <w:t>-</w:t>
      </w:r>
      <w:r w:rsidRPr="00964880">
        <w:rPr>
          <w:rFonts w:ascii="Arial" w:hAnsi="Arial" w:cs="Arial"/>
          <w:b/>
          <w:bCs/>
        </w:rPr>
        <w:t>add by exposing information about AIML workflow status and ML models in relationship to the learning requirements and to the performance of the ML model.</w:t>
      </w:r>
    </w:p>
    <w:p w14:paraId="5A534E64" w14:textId="77777777" w:rsidR="00BD163B" w:rsidRPr="00BC7FA7" w:rsidRDefault="00BD163B" w:rsidP="00BD163B">
      <w:pPr>
        <w:rPr>
          <w:rFonts w:ascii="Arial" w:hAnsi="Arial" w:cs="Arial"/>
        </w:rPr>
      </w:pPr>
    </w:p>
    <w:p w14:paraId="0627B846" w14:textId="18F54E78" w:rsidR="00903ADF" w:rsidRPr="00BC7FA7" w:rsidRDefault="007249A9" w:rsidP="00903ADF">
      <w:pPr>
        <w:rPr>
          <w:rFonts w:ascii="Arial" w:hAnsi="Arial" w:cs="Arial"/>
          <w:b/>
          <w:bCs/>
        </w:rPr>
      </w:pPr>
      <w:r w:rsidRPr="00BC7FA7">
        <w:rPr>
          <w:rFonts w:ascii="Arial" w:hAnsi="Arial" w:cs="Arial"/>
          <w:b/>
          <w:bCs/>
          <w:u w:val="single"/>
        </w:rPr>
        <w:t>Proposal 2</w:t>
      </w:r>
      <w:r w:rsidRPr="00BC7FA7">
        <w:rPr>
          <w:rFonts w:ascii="Arial" w:hAnsi="Arial" w:cs="Arial"/>
          <w:b/>
          <w:bCs/>
        </w:rPr>
        <w:t xml:space="preserve">: It is proposed </w:t>
      </w:r>
      <w:r w:rsidR="003D269E" w:rsidRPr="00BC7FA7">
        <w:rPr>
          <w:rFonts w:ascii="Arial" w:hAnsi="Arial" w:cs="Arial"/>
          <w:b/>
          <w:bCs/>
        </w:rPr>
        <w:t>to adopt a framework for</w:t>
      </w:r>
      <w:r w:rsidRPr="00BC7FA7">
        <w:rPr>
          <w:rFonts w:ascii="Arial" w:hAnsi="Arial" w:cs="Arial"/>
          <w:b/>
          <w:bCs/>
        </w:rPr>
        <w:t xml:space="preserve"> exposure of </w:t>
      </w:r>
      <w:r w:rsidR="00B11AA9" w:rsidRPr="00BC7FA7">
        <w:rPr>
          <w:rFonts w:ascii="Arial" w:hAnsi="Arial" w:cs="Arial"/>
          <w:b/>
          <w:bCs/>
        </w:rPr>
        <w:t>AI</w:t>
      </w:r>
      <w:r w:rsidRPr="00BC7FA7">
        <w:rPr>
          <w:rFonts w:ascii="Arial" w:hAnsi="Arial" w:cs="Arial"/>
          <w:b/>
          <w:bCs/>
        </w:rPr>
        <w:t xml:space="preserve">ML </w:t>
      </w:r>
      <w:r w:rsidR="00B11AA9" w:rsidRPr="00BC7FA7">
        <w:rPr>
          <w:rFonts w:ascii="Arial" w:hAnsi="Arial" w:cs="Arial"/>
          <w:b/>
          <w:bCs/>
        </w:rPr>
        <w:t>information</w:t>
      </w:r>
      <w:r w:rsidR="00903ADF" w:rsidRPr="00BC7FA7">
        <w:rPr>
          <w:rFonts w:ascii="Arial" w:hAnsi="Arial" w:cs="Arial"/>
          <w:b/>
          <w:bCs/>
        </w:rPr>
        <w:t xml:space="preserve"> to allow VAL service users to interact with the </w:t>
      </w:r>
      <w:r w:rsidR="00221938" w:rsidRPr="00BC7FA7">
        <w:rPr>
          <w:rFonts w:ascii="Arial" w:hAnsi="Arial" w:cs="Arial"/>
          <w:b/>
          <w:bCs/>
        </w:rPr>
        <w:t xml:space="preserve">AIMLAPP </w:t>
      </w:r>
      <w:r w:rsidR="00D527F7" w:rsidRPr="00BC7FA7">
        <w:rPr>
          <w:rFonts w:ascii="Arial" w:hAnsi="Arial" w:cs="Arial"/>
          <w:b/>
          <w:bCs/>
        </w:rPr>
        <w:t>layer to have visibility into</w:t>
      </w:r>
      <w:r w:rsidR="00221938" w:rsidRPr="00BC7FA7">
        <w:rPr>
          <w:rFonts w:ascii="Arial" w:hAnsi="Arial" w:cs="Arial"/>
          <w:b/>
          <w:bCs/>
        </w:rPr>
        <w:t xml:space="preserve"> the </w:t>
      </w:r>
      <w:r w:rsidR="00903ADF" w:rsidRPr="00BC7FA7">
        <w:rPr>
          <w:rFonts w:ascii="Arial" w:hAnsi="Arial" w:cs="Arial"/>
          <w:b/>
          <w:bCs/>
        </w:rPr>
        <w:t xml:space="preserve">AIML workflow, tying information pre-provisioned for an AIML job  (i.e. model profile, etc.), ML operations (e.g. AIML registration, data preparation, training, etc.) and the producers/ consumers </w:t>
      </w:r>
      <w:r w:rsidR="0082335C">
        <w:rPr>
          <w:rFonts w:ascii="Arial" w:hAnsi="Arial" w:cs="Arial"/>
          <w:b/>
          <w:bCs/>
        </w:rPr>
        <w:t>p</w:t>
      </w:r>
      <w:r w:rsidR="00903ADF" w:rsidRPr="00BC7FA7">
        <w:rPr>
          <w:rFonts w:ascii="Arial" w:hAnsi="Arial" w:cs="Arial"/>
          <w:b/>
          <w:bCs/>
        </w:rPr>
        <w:t>rofiles.</w:t>
      </w:r>
    </w:p>
    <w:p w14:paraId="2E0E2A28" w14:textId="483028EF" w:rsidR="004B5BFB" w:rsidRPr="00BC7FA7" w:rsidRDefault="005133AF" w:rsidP="00C83A98">
      <w:pPr>
        <w:rPr>
          <w:rFonts w:ascii="Arial" w:hAnsi="Arial" w:cs="Arial"/>
        </w:rPr>
      </w:pPr>
      <w:r w:rsidRPr="00BC7FA7">
        <w:rPr>
          <w:rFonts w:ascii="Arial" w:hAnsi="Arial" w:cs="Arial"/>
        </w:rPr>
        <w:t>C</w:t>
      </w:r>
      <w:r w:rsidR="004B5BFB" w:rsidRPr="00BC7FA7">
        <w:rPr>
          <w:rFonts w:ascii="Arial" w:hAnsi="Arial" w:cs="Arial"/>
        </w:rPr>
        <w:t>ontributions implementing each of the proposals have been provided</w:t>
      </w:r>
      <w:r w:rsidRPr="00BC7FA7">
        <w:rPr>
          <w:rFonts w:ascii="Arial" w:hAnsi="Arial" w:cs="Arial"/>
        </w:rPr>
        <w:t xml:space="preserve"> as inputs to SA6 #59</w:t>
      </w:r>
      <w:r w:rsidR="004B5BFB" w:rsidRPr="00BC7FA7">
        <w:rPr>
          <w:rFonts w:ascii="Arial" w:hAnsi="Arial" w:cs="Arial"/>
        </w:rPr>
        <w:t>.</w:t>
      </w:r>
    </w:p>
    <w:p w14:paraId="4A21863F" w14:textId="77777777" w:rsidR="00BC7FA7" w:rsidRDefault="00BC7FA7" w:rsidP="00C83A98"/>
    <w:p w14:paraId="197BCE97" w14:textId="3936BB4A" w:rsidR="00BC7FA7" w:rsidRPr="00C83A98" w:rsidRDefault="00BC7FA7" w:rsidP="00BC7FA7">
      <w:pPr>
        <w:pStyle w:val="Heading1"/>
      </w:pPr>
      <w:r>
        <w:t>Proposal</w:t>
      </w:r>
    </w:p>
    <w:p w14:paraId="16480152" w14:textId="62F74F8C" w:rsidR="00BC7FA7" w:rsidRPr="0082335C" w:rsidRDefault="00BC7FA7" w:rsidP="00A45CBF">
      <w:pPr>
        <w:rPr>
          <w:rFonts w:ascii="Arial" w:hAnsi="Arial" w:cs="Arial"/>
        </w:rPr>
      </w:pPr>
      <w:r w:rsidRPr="0082335C">
        <w:rPr>
          <w:rFonts w:ascii="Arial" w:hAnsi="Arial" w:cs="Arial"/>
        </w:rPr>
        <w:t>It is proposed to agree the contributions related with the following:</w:t>
      </w:r>
    </w:p>
    <w:p w14:paraId="4E75DC18" w14:textId="77777777" w:rsidR="00BC7FA7" w:rsidRPr="0082335C" w:rsidRDefault="00BC7FA7" w:rsidP="00BC7FA7">
      <w:pPr>
        <w:rPr>
          <w:rFonts w:ascii="Arial" w:hAnsi="Arial" w:cs="Arial"/>
          <w:b/>
          <w:bCs/>
        </w:rPr>
      </w:pPr>
      <w:r w:rsidRPr="0082335C">
        <w:rPr>
          <w:rFonts w:ascii="Arial" w:hAnsi="Arial" w:cs="Arial"/>
          <w:b/>
          <w:bCs/>
          <w:u w:val="single"/>
        </w:rPr>
        <w:t>Proposal 1</w:t>
      </w:r>
      <w:r w:rsidRPr="0082335C">
        <w:rPr>
          <w:rFonts w:ascii="Arial" w:hAnsi="Arial" w:cs="Arial"/>
          <w:b/>
          <w:bCs/>
        </w:rPr>
        <w:t>: Based on observations above it is proposed to clarify the architecture in TR 23.700-82 solution 1 as follows:</w:t>
      </w:r>
    </w:p>
    <w:p w14:paraId="1A896C33" w14:textId="77777777" w:rsidR="00BC7FA7" w:rsidRPr="0082335C" w:rsidRDefault="00BC7FA7" w:rsidP="00BC7FA7">
      <w:pPr>
        <w:numPr>
          <w:ilvl w:val="0"/>
          <w:numId w:val="9"/>
        </w:numPr>
        <w:rPr>
          <w:rFonts w:ascii="Arial" w:hAnsi="Arial" w:cs="Arial"/>
          <w:b/>
          <w:bCs/>
        </w:rPr>
      </w:pPr>
      <w:r w:rsidRPr="0082335C">
        <w:rPr>
          <w:rFonts w:ascii="Arial" w:hAnsi="Arial" w:cs="Arial"/>
          <w:b/>
          <w:bCs/>
        </w:rPr>
        <w:t xml:space="preserve">Confirm that both the 8.1.2.2 and the 8.1.2.3 options are valid and can co-exist by deleting or re-phrasing some </w:t>
      </w:r>
      <w:proofErr w:type="spellStart"/>
      <w:r w:rsidRPr="0082335C">
        <w:rPr>
          <w:rFonts w:ascii="Arial" w:hAnsi="Arial" w:cs="Arial"/>
          <w:b/>
          <w:bCs/>
        </w:rPr>
        <w:t>ENs.</w:t>
      </w:r>
      <w:proofErr w:type="spellEnd"/>
      <w:r w:rsidRPr="0082335C">
        <w:rPr>
          <w:rFonts w:ascii="Arial" w:hAnsi="Arial" w:cs="Arial"/>
          <w:b/>
          <w:bCs/>
        </w:rPr>
        <w:t xml:space="preserve"> </w:t>
      </w:r>
    </w:p>
    <w:p w14:paraId="25088E16" w14:textId="77777777" w:rsidR="00BC7FA7" w:rsidRPr="0082335C" w:rsidRDefault="00BC7FA7" w:rsidP="00BC7FA7">
      <w:pPr>
        <w:numPr>
          <w:ilvl w:val="0"/>
          <w:numId w:val="9"/>
        </w:numPr>
        <w:rPr>
          <w:rFonts w:ascii="Arial" w:hAnsi="Arial" w:cs="Arial"/>
          <w:b/>
          <w:bCs/>
        </w:rPr>
      </w:pPr>
      <w:r w:rsidRPr="0082335C">
        <w:rPr>
          <w:rFonts w:ascii="Arial" w:hAnsi="Arial" w:cs="Arial"/>
          <w:b/>
          <w:bCs/>
        </w:rPr>
        <w:t>Update solution 4, which is specific for ML-enabled ADAE, i.e. MTME -enhanced ADAES, to clearly show its link to clause 8.1.2.2</w:t>
      </w:r>
    </w:p>
    <w:p w14:paraId="543FA640" w14:textId="77777777" w:rsidR="00BC7FA7" w:rsidRPr="0082335C" w:rsidRDefault="00BC7FA7" w:rsidP="00BC7FA7">
      <w:pPr>
        <w:numPr>
          <w:ilvl w:val="0"/>
          <w:numId w:val="9"/>
        </w:numPr>
        <w:rPr>
          <w:rFonts w:ascii="Arial" w:hAnsi="Arial" w:cs="Arial"/>
          <w:b/>
          <w:bCs/>
        </w:rPr>
      </w:pPr>
      <w:r w:rsidRPr="0082335C">
        <w:rPr>
          <w:rFonts w:ascii="Arial" w:hAnsi="Arial" w:cs="Arial"/>
          <w:b/>
          <w:bCs/>
        </w:rPr>
        <w:t xml:space="preserve">Update solution 5 to clarify that it applies to </w:t>
      </w:r>
      <w:proofErr w:type="gramStart"/>
      <w:r w:rsidRPr="0082335C">
        <w:rPr>
          <w:rFonts w:ascii="Arial" w:hAnsi="Arial" w:cs="Arial"/>
          <w:b/>
          <w:bCs/>
        </w:rPr>
        <w:t>both of the architectural</w:t>
      </w:r>
      <w:proofErr w:type="gramEnd"/>
      <w:r w:rsidRPr="0082335C">
        <w:rPr>
          <w:rFonts w:ascii="Arial" w:hAnsi="Arial" w:cs="Arial"/>
          <w:b/>
          <w:bCs/>
        </w:rPr>
        <w:t xml:space="preserve"> options.</w:t>
      </w:r>
    </w:p>
    <w:p w14:paraId="1D60B0B5" w14:textId="77777777" w:rsidR="00BC7FA7" w:rsidRPr="0082335C" w:rsidRDefault="00BC7FA7" w:rsidP="00A45CBF">
      <w:pPr>
        <w:rPr>
          <w:rFonts w:ascii="Arial" w:hAnsi="Arial" w:cs="Arial"/>
        </w:rPr>
      </w:pPr>
    </w:p>
    <w:p w14:paraId="453205ED" w14:textId="69340BA3" w:rsidR="00BC7FA7" w:rsidRPr="0082335C" w:rsidRDefault="00BC7FA7" w:rsidP="00BC7FA7">
      <w:pPr>
        <w:rPr>
          <w:rFonts w:ascii="Arial" w:hAnsi="Arial" w:cs="Arial"/>
          <w:b/>
          <w:bCs/>
        </w:rPr>
      </w:pPr>
      <w:r w:rsidRPr="0082335C">
        <w:rPr>
          <w:rFonts w:ascii="Arial" w:hAnsi="Arial" w:cs="Arial"/>
          <w:b/>
          <w:bCs/>
          <w:u w:val="single"/>
        </w:rPr>
        <w:t>Proposal 2</w:t>
      </w:r>
      <w:r w:rsidRPr="0082335C">
        <w:rPr>
          <w:rFonts w:ascii="Arial" w:hAnsi="Arial" w:cs="Arial"/>
          <w:b/>
          <w:bCs/>
        </w:rPr>
        <w:t xml:space="preserve">: It is proposed to adopt a framework for exposure of AIML information to allow VAL service users to interact with the AIMLAPP layer to have visibility into the AIML workflow, tying information pre-provisioned for an AIML job  (i.e. model profile, etc.), ML operations (e.g. AIML registration, data preparation, training, etc.) and the producers/ consumers </w:t>
      </w:r>
      <w:r w:rsidR="0082335C" w:rsidRPr="0082335C">
        <w:rPr>
          <w:rFonts w:ascii="Arial" w:hAnsi="Arial" w:cs="Arial"/>
          <w:b/>
          <w:bCs/>
        </w:rPr>
        <w:t>p</w:t>
      </w:r>
      <w:r w:rsidRPr="0082335C">
        <w:rPr>
          <w:rFonts w:ascii="Arial" w:hAnsi="Arial" w:cs="Arial"/>
          <w:b/>
          <w:bCs/>
        </w:rPr>
        <w:t>rofiles.</w:t>
      </w:r>
    </w:p>
    <w:p w14:paraId="5D8DAD1A" w14:textId="22C802EF" w:rsidR="00BC7FA7" w:rsidRPr="00BC7FA7" w:rsidRDefault="00BC7FA7" w:rsidP="00BC7FA7">
      <w:pPr>
        <w:rPr>
          <w:b/>
          <w:bCs/>
        </w:rPr>
      </w:pPr>
    </w:p>
    <w:p w14:paraId="5525105D" w14:textId="77777777" w:rsidR="00BC7FA7" w:rsidRPr="00D42165" w:rsidRDefault="00BC7FA7" w:rsidP="00A45CBF"/>
    <w:sectPr w:rsidR="00BC7FA7" w:rsidRPr="00D4216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16142" w14:textId="77777777" w:rsidR="00727A05" w:rsidRDefault="00727A05" w:rsidP="002D1DEF">
      <w:pPr>
        <w:spacing w:after="0"/>
      </w:pPr>
      <w:r>
        <w:separator/>
      </w:r>
    </w:p>
  </w:endnote>
  <w:endnote w:type="continuationSeparator" w:id="0">
    <w:p w14:paraId="0A1A17EA" w14:textId="77777777" w:rsidR="00727A05" w:rsidRDefault="00727A05"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22569" w14:textId="77777777" w:rsidR="00727A05" w:rsidRDefault="00727A05" w:rsidP="002D1DEF">
      <w:pPr>
        <w:spacing w:after="0"/>
      </w:pPr>
      <w:r>
        <w:separator/>
      </w:r>
    </w:p>
  </w:footnote>
  <w:footnote w:type="continuationSeparator" w:id="0">
    <w:p w14:paraId="2143F638" w14:textId="77777777" w:rsidR="00727A05" w:rsidRDefault="00727A05"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0FBC5706"/>
    <w:multiLevelType w:val="hybridMultilevel"/>
    <w:tmpl w:val="B7DE3C5E"/>
    <w:lvl w:ilvl="0" w:tplc="AD1A6F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94936"/>
    <w:multiLevelType w:val="hybridMultilevel"/>
    <w:tmpl w:val="85660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9B626F"/>
    <w:multiLevelType w:val="hybridMultilevel"/>
    <w:tmpl w:val="21842628"/>
    <w:lvl w:ilvl="0" w:tplc="57DE4ED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184745"/>
    <w:multiLevelType w:val="hybridMultilevel"/>
    <w:tmpl w:val="A04E619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61F00EB"/>
    <w:multiLevelType w:val="hybridMultilevel"/>
    <w:tmpl w:val="3D6A5FDC"/>
    <w:lvl w:ilvl="0" w:tplc="C5A4C3D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B60545"/>
    <w:multiLevelType w:val="hybridMultilevel"/>
    <w:tmpl w:val="964C4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E705EF"/>
    <w:multiLevelType w:val="hybridMultilevel"/>
    <w:tmpl w:val="85FCAE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23233C4"/>
    <w:multiLevelType w:val="hybridMultilevel"/>
    <w:tmpl w:val="880C95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0275384">
    <w:abstractNumId w:val="2"/>
  </w:num>
  <w:num w:numId="2" w16cid:durableId="749541907">
    <w:abstractNumId w:val="1"/>
  </w:num>
  <w:num w:numId="3" w16cid:durableId="2020964145">
    <w:abstractNumId w:val="0"/>
  </w:num>
  <w:num w:numId="4" w16cid:durableId="201019619">
    <w:abstractNumId w:val="8"/>
  </w:num>
  <w:num w:numId="5" w16cid:durableId="824474104">
    <w:abstractNumId w:val="10"/>
  </w:num>
  <w:num w:numId="6" w16cid:durableId="510950532">
    <w:abstractNumId w:val="5"/>
  </w:num>
  <w:num w:numId="7" w16cid:durableId="2026636483">
    <w:abstractNumId w:val="7"/>
  </w:num>
  <w:num w:numId="8" w16cid:durableId="551429463">
    <w:abstractNumId w:val="4"/>
  </w:num>
  <w:num w:numId="9" w16cid:durableId="1438406093">
    <w:abstractNumId w:val="6"/>
  </w:num>
  <w:num w:numId="10" w16cid:durableId="1861697175">
    <w:abstractNumId w:val="3"/>
  </w:num>
  <w:num w:numId="11" w16cid:durableId="6277848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7A2"/>
    <w:rsid w:val="000040A4"/>
    <w:rsid w:val="000040D1"/>
    <w:rsid w:val="00010B8C"/>
    <w:rsid w:val="00012CAF"/>
    <w:rsid w:val="00016B19"/>
    <w:rsid w:val="000178B9"/>
    <w:rsid w:val="0002503B"/>
    <w:rsid w:val="00026C30"/>
    <w:rsid w:val="00027666"/>
    <w:rsid w:val="00032FC1"/>
    <w:rsid w:val="00033242"/>
    <w:rsid w:val="0003648A"/>
    <w:rsid w:val="00040464"/>
    <w:rsid w:val="00040822"/>
    <w:rsid w:val="00040D9A"/>
    <w:rsid w:val="00041389"/>
    <w:rsid w:val="00044844"/>
    <w:rsid w:val="0004597E"/>
    <w:rsid w:val="0004754D"/>
    <w:rsid w:val="0004761F"/>
    <w:rsid w:val="00050B3B"/>
    <w:rsid w:val="0005162F"/>
    <w:rsid w:val="00052162"/>
    <w:rsid w:val="0005322E"/>
    <w:rsid w:val="0005547C"/>
    <w:rsid w:val="000558B2"/>
    <w:rsid w:val="00056ABD"/>
    <w:rsid w:val="00057570"/>
    <w:rsid w:val="0006094A"/>
    <w:rsid w:val="0006096B"/>
    <w:rsid w:val="0007007B"/>
    <w:rsid w:val="0007214E"/>
    <w:rsid w:val="00076804"/>
    <w:rsid w:val="00076C0B"/>
    <w:rsid w:val="000770D2"/>
    <w:rsid w:val="000803CD"/>
    <w:rsid w:val="000808C9"/>
    <w:rsid w:val="00080B70"/>
    <w:rsid w:val="000810FC"/>
    <w:rsid w:val="00081FDE"/>
    <w:rsid w:val="00082AB6"/>
    <w:rsid w:val="00083CCE"/>
    <w:rsid w:val="00084646"/>
    <w:rsid w:val="00084F97"/>
    <w:rsid w:val="0008579E"/>
    <w:rsid w:val="0008734C"/>
    <w:rsid w:val="000917C1"/>
    <w:rsid w:val="00091AE9"/>
    <w:rsid w:val="00091DAE"/>
    <w:rsid w:val="000934D0"/>
    <w:rsid w:val="00097680"/>
    <w:rsid w:val="00097B86"/>
    <w:rsid w:val="000A21B9"/>
    <w:rsid w:val="000A585C"/>
    <w:rsid w:val="000A65BE"/>
    <w:rsid w:val="000B0AE1"/>
    <w:rsid w:val="000B1A72"/>
    <w:rsid w:val="000B1F26"/>
    <w:rsid w:val="000B4712"/>
    <w:rsid w:val="000B52F5"/>
    <w:rsid w:val="000B5AFD"/>
    <w:rsid w:val="000C014F"/>
    <w:rsid w:val="000C4E37"/>
    <w:rsid w:val="000C4E75"/>
    <w:rsid w:val="000C5044"/>
    <w:rsid w:val="000C68C8"/>
    <w:rsid w:val="000C7555"/>
    <w:rsid w:val="000C7580"/>
    <w:rsid w:val="000D01B2"/>
    <w:rsid w:val="000D0C9F"/>
    <w:rsid w:val="000D2DDD"/>
    <w:rsid w:val="000D382E"/>
    <w:rsid w:val="000D3CA9"/>
    <w:rsid w:val="000D60A4"/>
    <w:rsid w:val="000D71CB"/>
    <w:rsid w:val="000D79FE"/>
    <w:rsid w:val="000D7B37"/>
    <w:rsid w:val="000E0090"/>
    <w:rsid w:val="000E0A05"/>
    <w:rsid w:val="000E1A11"/>
    <w:rsid w:val="000E260D"/>
    <w:rsid w:val="000E2AAA"/>
    <w:rsid w:val="000E36A3"/>
    <w:rsid w:val="000E3DE0"/>
    <w:rsid w:val="000E4FA6"/>
    <w:rsid w:val="000E65F3"/>
    <w:rsid w:val="000E739B"/>
    <w:rsid w:val="000F094C"/>
    <w:rsid w:val="000F1C90"/>
    <w:rsid w:val="000F296C"/>
    <w:rsid w:val="000F3E46"/>
    <w:rsid w:val="000F4DB7"/>
    <w:rsid w:val="000F5348"/>
    <w:rsid w:val="000F5B38"/>
    <w:rsid w:val="0010172A"/>
    <w:rsid w:val="00102395"/>
    <w:rsid w:val="00104151"/>
    <w:rsid w:val="00104A9D"/>
    <w:rsid w:val="00105F7F"/>
    <w:rsid w:val="00107BBC"/>
    <w:rsid w:val="00112487"/>
    <w:rsid w:val="001124BF"/>
    <w:rsid w:val="00112547"/>
    <w:rsid w:val="00112828"/>
    <w:rsid w:val="00114FBE"/>
    <w:rsid w:val="001166E5"/>
    <w:rsid w:val="00116B42"/>
    <w:rsid w:val="00120975"/>
    <w:rsid w:val="00121B3C"/>
    <w:rsid w:val="001257BC"/>
    <w:rsid w:val="00125869"/>
    <w:rsid w:val="0013154C"/>
    <w:rsid w:val="00136428"/>
    <w:rsid w:val="0014169E"/>
    <w:rsid w:val="0014188C"/>
    <w:rsid w:val="00142FCD"/>
    <w:rsid w:val="001457B8"/>
    <w:rsid w:val="001478A7"/>
    <w:rsid w:val="00153900"/>
    <w:rsid w:val="00153F82"/>
    <w:rsid w:val="00154695"/>
    <w:rsid w:val="00155066"/>
    <w:rsid w:val="0015546E"/>
    <w:rsid w:val="00156032"/>
    <w:rsid w:val="001641E6"/>
    <w:rsid w:val="00164FB1"/>
    <w:rsid w:val="00165AC1"/>
    <w:rsid w:val="00165F4A"/>
    <w:rsid w:val="0017100C"/>
    <w:rsid w:val="00172074"/>
    <w:rsid w:val="0017226B"/>
    <w:rsid w:val="001723E0"/>
    <w:rsid w:val="00172919"/>
    <w:rsid w:val="00173D01"/>
    <w:rsid w:val="00177140"/>
    <w:rsid w:val="0018038D"/>
    <w:rsid w:val="00180C41"/>
    <w:rsid w:val="00180C8E"/>
    <w:rsid w:val="001812B7"/>
    <w:rsid w:val="001826B0"/>
    <w:rsid w:val="00183621"/>
    <w:rsid w:val="00185CBC"/>
    <w:rsid w:val="00185CFF"/>
    <w:rsid w:val="00186B26"/>
    <w:rsid w:val="001870AD"/>
    <w:rsid w:val="00191741"/>
    <w:rsid w:val="001923D6"/>
    <w:rsid w:val="00194C66"/>
    <w:rsid w:val="001953D1"/>
    <w:rsid w:val="001A5EEE"/>
    <w:rsid w:val="001B0982"/>
    <w:rsid w:val="001B1660"/>
    <w:rsid w:val="001B35C2"/>
    <w:rsid w:val="001B461C"/>
    <w:rsid w:val="001C04FF"/>
    <w:rsid w:val="001C22C9"/>
    <w:rsid w:val="001C241C"/>
    <w:rsid w:val="001C3372"/>
    <w:rsid w:val="001C3639"/>
    <w:rsid w:val="001C39BB"/>
    <w:rsid w:val="001C6726"/>
    <w:rsid w:val="001D1688"/>
    <w:rsid w:val="001D51FF"/>
    <w:rsid w:val="001D634E"/>
    <w:rsid w:val="001D6833"/>
    <w:rsid w:val="001E00F9"/>
    <w:rsid w:val="001E0F3A"/>
    <w:rsid w:val="001E7D6B"/>
    <w:rsid w:val="001F3226"/>
    <w:rsid w:val="001F5C0F"/>
    <w:rsid w:val="001F665F"/>
    <w:rsid w:val="001F70B2"/>
    <w:rsid w:val="001F74E5"/>
    <w:rsid w:val="001F79DB"/>
    <w:rsid w:val="001F7F37"/>
    <w:rsid w:val="00200D75"/>
    <w:rsid w:val="00207B2A"/>
    <w:rsid w:val="00210955"/>
    <w:rsid w:val="00211D42"/>
    <w:rsid w:val="00211F5D"/>
    <w:rsid w:val="00212BC0"/>
    <w:rsid w:val="00216010"/>
    <w:rsid w:val="00216B73"/>
    <w:rsid w:val="002207CC"/>
    <w:rsid w:val="0022104A"/>
    <w:rsid w:val="00221296"/>
    <w:rsid w:val="00221938"/>
    <w:rsid w:val="00224266"/>
    <w:rsid w:val="00224A87"/>
    <w:rsid w:val="00226272"/>
    <w:rsid w:val="00230205"/>
    <w:rsid w:val="002315D4"/>
    <w:rsid w:val="002420A0"/>
    <w:rsid w:val="002432F2"/>
    <w:rsid w:val="0024515C"/>
    <w:rsid w:val="00246053"/>
    <w:rsid w:val="00247188"/>
    <w:rsid w:val="00247609"/>
    <w:rsid w:val="00247814"/>
    <w:rsid w:val="0025031B"/>
    <w:rsid w:val="00250A7A"/>
    <w:rsid w:val="002540D6"/>
    <w:rsid w:val="00257009"/>
    <w:rsid w:val="00257523"/>
    <w:rsid w:val="00261949"/>
    <w:rsid w:val="00261A96"/>
    <w:rsid w:val="00262A3E"/>
    <w:rsid w:val="00262CC5"/>
    <w:rsid w:val="00264174"/>
    <w:rsid w:val="002641EC"/>
    <w:rsid w:val="00266FD4"/>
    <w:rsid w:val="00267172"/>
    <w:rsid w:val="00273232"/>
    <w:rsid w:val="00273261"/>
    <w:rsid w:val="00273D56"/>
    <w:rsid w:val="00277856"/>
    <w:rsid w:val="00281977"/>
    <w:rsid w:val="00282B3C"/>
    <w:rsid w:val="00283249"/>
    <w:rsid w:val="002832DF"/>
    <w:rsid w:val="00284B29"/>
    <w:rsid w:val="00284C0F"/>
    <w:rsid w:val="00287239"/>
    <w:rsid w:val="002878F2"/>
    <w:rsid w:val="002910C0"/>
    <w:rsid w:val="00295853"/>
    <w:rsid w:val="002975F2"/>
    <w:rsid w:val="0029781B"/>
    <w:rsid w:val="002A6978"/>
    <w:rsid w:val="002A6A22"/>
    <w:rsid w:val="002A6C36"/>
    <w:rsid w:val="002B30DC"/>
    <w:rsid w:val="002B3767"/>
    <w:rsid w:val="002B3C0B"/>
    <w:rsid w:val="002B407B"/>
    <w:rsid w:val="002B66B5"/>
    <w:rsid w:val="002B73A6"/>
    <w:rsid w:val="002C06E0"/>
    <w:rsid w:val="002C0C83"/>
    <w:rsid w:val="002C3678"/>
    <w:rsid w:val="002C69F3"/>
    <w:rsid w:val="002D1DEF"/>
    <w:rsid w:val="002D2C5F"/>
    <w:rsid w:val="002D690A"/>
    <w:rsid w:val="002D6E99"/>
    <w:rsid w:val="002D75CC"/>
    <w:rsid w:val="002E0F8C"/>
    <w:rsid w:val="002E1003"/>
    <w:rsid w:val="002E325D"/>
    <w:rsid w:val="002E4DC0"/>
    <w:rsid w:val="002E4F1E"/>
    <w:rsid w:val="002E5CCC"/>
    <w:rsid w:val="002E5E0A"/>
    <w:rsid w:val="002E5E4B"/>
    <w:rsid w:val="002F4BD2"/>
    <w:rsid w:val="002F4EFF"/>
    <w:rsid w:val="002F51E7"/>
    <w:rsid w:val="002F7422"/>
    <w:rsid w:val="003006A0"/>
    <w:rsid w:val="00302519"/>
    <w:rsid w:val="003037DE"/>
    <w:rsid w:val="00303D05"/>
    <w:rsid w:val="0030616C"/>
    <w:rsid w:val="003126B1"/>
    <w:rsid w:val="0031297B"/>
    <w:rsid w:val="00315CBD"/>
    <w:rsid w:val="003173C4"/>
    <w:rsid w:val="00320CD1"/>
    <w:rsid w:val="003220E1"/>
    <w:rsid w:val="0032231C"/>
    <w:rsid w:val="003231A0"/>
    <w:rsid w:val="003231A7"/>
    <w:rsid w:val="00324A19"/>
    <w:rsid w:val="00326493"/>
    <w:rsid w:val="00340530"/>
    <w:rsid w:val="00351343"/>
    <w:rsid w:val="003549BD"/>
    <w:rsid w:val="00354CCC"/>
    <w:rsid w:val="00356467"/>
    <w:rsid w:val="003611EE"/>
    <w:rsid w:val="00361FE3"/>
    <w:rsid w:val="003629B2"/>
    <w:rsid w:val="0036604A"/>
    <w:rsid w:val="003705CD"/>
    <w:rsid w:val="003721FA"/>
    <w:rsid w:val="00374E88"/>
    <w:rsid w:val="003778DF"/>
    <w:rsid w:val="003812EE"/>
    <w:rsid w:val="00382957"/>
    <w:rsid w:val="003835AC"/>
    <w:rsid w:val="003848B3"/>
    <w:rsid w:val="003854B9"/>
    <w:rsid w:val="003855FB"/>
    <w:rsid w:val="00385CAA"/>
    <w:rsid w:val="00386194"/>
    <w:rsid w:val="00386962"/>
    <w:rsid w:val="00386AFC"/>
    <w:rsid w:val="00387B9C"/>
    <w:rsid w:val="00387C21"/>
    <w:rsid w:val="00390048"/>
    <w:rsid w:val="0039208E"/>
    <w:rsid w:val="003948C7"/>
    <w:rsid w:val="00395460"/>
    <w:rsid w:val="00395AE1"/>
    <w:rsid w:val="0039683F"/>
    <w:rsid w:val="003A3CE6"/>
    <w:rsid w:val="003A6BE6"/>
    <w:rsid w:val="003B236F"/>
    <w:rsid w:val="003B43DE"/>
    <w:rsid w:val="003B5DCE"/>
    <w:rsid w:val="003B609D"/>
    <w:rsid w:val="003B612F"/>
    <w:rsid w:val="003C14C7"/>
    <w:rsid w:val="003C2E28"/>
    <w:rsid w:val="003C7410"/>
    <w:rsid w:val="003D1837"/>
    <w:rsid w:val="003D269E"/>
    <w:rsid w:val="003D304A"/>
    <w:rsid w:val="003D3A1A"/>
    <w:rsid w:val="003D73FB"/>
    <w:rsid w:val="003D7981"/>
    <w:rsid w:val="003E090C"/>
    <w:rsid w:val="003E468C"/>
    <w:rsid w:val="003E6D3F"/>
    <w:rsid w:val="003F1BFE"/>
    <w:rsid w:val="003F3C96"/>
    <w:rsid w:val="003F66EB"/>
    <w:rsid w:val="003F676A"/>
    <w:rsid w:val="00404F43"/>
    <w:rsid w:val="00407786"/>
    <w:rsid w:val="004124CB"/>
    <w:rsid w:val="004133D4"/>
    <w:rsid w:val="00414E63"/>
    <w:rsid w:val="00414FD8"/>
    <w:rsid w:val="00415DF9"/>
    <w:rsid w:val="00417030"/>
    <w:rsid w:val="004172A3"/>
    <w:rsid w:val="0041754D"/>
    <w:rsid w:val="00417A12"/>
    <w:rsid w:val="004205D9"/>
    <w:rsid w:val="00423170"/>
    <w:rsid w:val="0042567D"/>
    <w:rsid w:val="00427E36"/>
    <w:rsid w:val="004331B3"/>
    <w:rsid w:val="00433754"/>
    <w:rsid w:val="00434A3B"/>
    <w:rsid w:val="00434D9A"/>
    <w:rsid w:val="00435444"/>
    <w:rsid w:val="0044190E"/>
    <w:rsid w:val="00444068"/>
    <w:rsid w:val="004506D9"/>
    <w:rsid w:val="004532B3"/>
    <w:rsid w:val="0045332A"/>
    <w:rsid w:val="00454479"/>
    <w:rsid w:val="004563B3"/>
    <w:rsid w:val="00456A35"/>
    <w:rsid w:val="004617B2"/>
    <w:rsid w:val="0046338C"/>
    <w:rsid w:val="00466F92"/>
    <w:rsid w:val="00470A49"/>
    <w:rsid w:val="0047681C"/>
    <w:rsid w:val="00477F93"/>
    <w:rsid w:val="0048243C"/>
    <w:rsid w:val="00483CE8"/>
    <w:rsid w:val="00484287"/>
    <w:rsid w:val="00484761"/>
    <w:rsid w:val="00490210"/>
    <w:rsid w:val="004908D7"/>
    <w:rsid w:val="004931B8"/>
    <w:rsid w:val="004962D7"/>
    <w:rsid w:val="00496F7D"/>
    <w:rsid w:val="00497F70"/>
    <w:rsid w:val="004A0796"/>
    <w:rsid w:val="004A5320"/>
    <w:rsid w:val="004A60BA"/>
    <w:rsid w:val="004A7C0D"/>
    <w:rsid w:val="004B044F"/>
    <w:rsid w:val="004B1574"/>
    <w:rsid w:val="004B3167"/>
    <w:rsid w:val="004B3555"/>
    <w:rsid w:val="004B412E"/>
    <w:rsid w:val="004B5BFB"/>
    <w:rsid w:val="004B7C0F"/>
    <w:rsid w:val="004C0B00"/>
    <w:rsid w:val="004C0EAC"/>
    <w:rsid w:val="004C0F8C"/>
    <w:rsid w:val="004C1132"/>
    <w:rsid w:val="004C20AA"/>
    <w:rsid w:val="004C214E"/>
    <w:rsid w:val="004C301B"/>
    <w:rsid w:val="004C382E"/>
    <w:rsid w:val="004C4D02"/>
    <w:rsid w:val="004C6C86"/>
    <w:rsid w:val="004C7333"/>
    <w:rsid w:val="004C7BF2"/>
    <w:rsid w:val="004C7F8A"/>
    <w:rsid w:val="004D51D9"/>
    <w:rsid w:val="004D7307"/>
    <w:rsid w:val="004D7B0B"/>
    <w:rsid w:val="004E0F06"/>
    <w:rsid w:val="004E3252"/>
    <w:rsid w:val="004E327A"/>
    <w:rsid w:val="004E6016"/>
    <w:rsid w:val="004E79EC"/>
    <w:rsid w:val="004F1503"/>
    <w:rsid w:val="004F3556"/>
    <w:rsid w:val="004F52BB"/>
    <w:rsid w:val="00507DD2"/>
    <w:rsid w:val="005133AF"/>
    <w:rsid w:val="005145A5"/>
    <w:rsid w:val="00517EC5"/>
    <w:rsid w:val="0052645D"/>
    <w:rsid w:val="0052799C"/>
    <w:rsid w:val="00530E7F"/>
    <w:rsid w:val="005348CE"/>
    <w:rsid w:val="00535526"/>
    <w:rsid w:val="00541787"/>
    <w:rsid w:val="00541925"/>
    <w:rsid w:val="00543984"/>
    <w:rsid w:val="00547A52"/>
    <w:rsid w:val="00551529"/>
    <w:rsid w:val="00551668"/>
    <w:rsid w:val="00553BBE"/>
    <w:rsid w:val="00556BEB"/>
    <w:rsid w:val="005609EB"/>
    <w:rsid w:val="00565089"/>
    <w:rsid w:val="005651D4"/>
    <w:rsid w:val="0056563C"/>
    <w:rsid w:val="00565C1C"/>
    <w:rsid w:val="00565DC5"/>
    <w:rsid w:val="005677FF"/>
    <w:rsid w:val="00570264"/>
    <w:rsid w:val="00577DA8"/>
    <w:rsid w:val="00580004"/>
    <w:rsid w:val="00580A53"/>
    <w:rsid w:val="00581C57"/>
    <w:rsid w:val="005837A4"/>
    <w:rsid w:val="00583F8B"/>
    <w:rsid w:val="00584AE9"/>
    <w:rsid w:val="0058569B"/>
    <w:rsid w:val="00585EFB"/>
    <w:rsid w:val="00586219"/>
    <w:rsid w:val="00586911"/>
    <w:rsid w:val="0059005C"/>
    <w:rsid w:val="00590656"/>
    <w:rsid w:val="005910C8"/>
    <w:rsid w:val="00596140"/>
    <w:rsid w:val="00596817"/>
    <w:rsid w:val="00597E77"/>
    <w:rsid w:val="005A2B0A"/>
    <w:rsid w:val="005A2D78"/>
    <w:rsid w:val="005A3905"/>
    <w:rsid w:val="005A4248"/>
    <w:rsid w:val="005B1A8E"/>
    <w:rsid w:val="005B3F0D"/>
    <w:rsid w:val="005B5400"/>
    <w:rsid w:val="005B57CA"/>
    <w:rsid w:val="005C169D"/>
    <w:rsid w:val="005C1703"/>
    <w:rsid w:val="005C2065"/>
    <w:rsid w:val="005C763F"/>
    <w:rsid w:val="005C7D11"/>
    <w:rsid w:val="005D04DD"/>
    <w:rsid w:val="005D06DF"/>
    <w:rsid w:val="005D48DD"/>
    <w:rsid w:val="005D5E5A"/>
    <w:rsid w:val="005E0894"/>
    <w:rsid w:val="005E2110"/>
    <w:rsid w:val="005E40CB"/>
    <w:rsid w:val="005E5D7E"/>
    <w:rsid w:val="005E6E51"/>
    <w:rsid w:val="005F13D6"/>
    <w:rsid w:val="005F29C0"/>
    <w:rsid w:val="00600266"/>
    <w:rsid w:val="00603092"/>
    <w:rsid w:val="006037BE"/>
    <w:rsid w:val="006044E7"/>
    <w:rsid w:val="00606517"/>
    <w:rsid w:val="0060696E"/>
    <w:rsid w:val="00606A0F"/>
    <w:rsid w:val="006117C5"/>
    <w:rsid w:val="00613776"/>
    <w:rsid w:val="0061415E"/>
    <w:rsid w:val="00614AD9"/>
    <w:rsid w:val="006150FB"/>
    <w:rsid w:val="00615E56"/>
    <w:rsid w:val="00617372"/>
    <w:rsid w:val="00617E63"/>
    <w:rsid w:val="0062116D"/>
    <w:rsid w:val="00621A46"/>
    <w:rsid w:val="00623FBE"/>
    <w:rsid w:val="00625104"/>
    <w:rsid w:val="0062719B"/>
    <w:rsid w:val="00632511"/>
    <w:rsid w:val="00632611"/>
    <w:rsid w:val="0063435E"/>
    <w:rsid w:val="00637141"/>
    <w:rsid w:val="006376E5"/>
    <w:rsid w:val="0064077F"/>
    <w:rsid w:val="006422B7"/>
    <w:rsid w:val="006539B7"/>
    <w:rsid w:val="00653D48"/>
    <w:rsid w:val="00656C0A"/>
    <w:rsid w:val="006575CF"/>
    <w:rsid w:val="00657D82"/>
    <w:rsid w:val="00657E2F"/>
    <w:rsid w:val="00660D05"/>
    <w:rsid w:val="00661E6E"/>
    <w:rsid w:val="00662BA3"/>
    <w:rsid w:val="006650BB"/>
    <w:rsid w:val="00666C7E"/>
    <w:rsid w:val="006676BC"/>
    <w:rsid w:val="006677D0"/>
    <w:rsid w:val="006704A8"/>
    <w:rsid w:val="00670860"/>
    <w:rsid w:val="00670ACF"/>
    <w:rsid w:val="0067656C"/>
    <w:rsid w:val="0068625E"/>
    <w:rsid w:val="006874AA"/>
    <w:rsid w:val="0069054E"/>
    <w:rsid w:val="00690889"/>
    <w:rsid w:val="00690D88"/>
    <w:rsid w:val="006923CF"/>
    <w:rsid w:val="00693902"/>
    <w:rsid w:val="0069557B"/>
    <w:rsid w:val="00696034"/>
    <w:rsid w:val="00696623"/>
    <w:rsid w:val="00697729"/>
    <w:rsid w:val="006A11BF"/>
    <w:rsid w:val="006A18FE"/>
    <w:rsid w:val="006A3DAB"/>
    <w:rsid w:val="006A43CC"/>
    <w:rsid w:val="006A4B42"/>
    <w:rsid w:val="006A5DA8"/>
    <w:rsid w:val="006A6B6D"/>
    <w:rsid w:val="006A6BC3"/>
    <w:rsid w:val="006A6D8C"/>
    <w:rsid w:val="006A72DE"/>
    <w:rsid w:val="006B0C73"/>
    <w:rsid w:val="006B1984"/>
    <w:rsid w:val="006B1C4F"/>
    <w:rsid w:val="006B34BA"/>
    <w:rsid w:val="006B4188"/>
    <w:rsid w:val="006B5859"/>
    <w:rsid w:val="006C06D1"/>
    <w:rsid w:val="006C2AE3"/>
    <w:rsid w:val="006C42DE"/>
    <w:rsid w:val="006C481F"/>
    <w:rsid w:val="006C4D0B"/>
    <w:rsid w:val="006C5ACB"/>
    <w:rsid w:val="006C63D1"/>
    <w:rsid w:val="006D254F"/>
    <w:rsid w:val="006D397C"/>
    <w:rsid w:val="006D7E7C"/>
    <w:rsid w:val="006E0C6E"/>
    <w:rsid w:val="006E3876"/>
    <w:rsid w:val="006E5042"/>
    <w:rsid w:val="006E6D89"/>
    <w:rsid w:val="006E7896"/>
    <w:rsid w:val="006E7C40"/>
    <w:rsid w:val="006F1148"/>
    <w:rsid w:val="006F1163"/>
    <w:rsid w:val="006F431F"/>
    <w:rsid w:val="006F7714"/>
    <w:rsid w:val="00702408"/>
    <w:rsid w:val="007024F8"/>
    <w:rsid w:val="007039E6"/>
    <w:rsid w:val="0070496C"/>
    <w:rsid w:val="00704B4E"/>
    <w:rsid w:val="00704E0A"/>
    <w:rsid w:val="00705158"/>
    <w:rsid w:val="007052F5"/>
    <w:rsid w:val="007163B4"/>
    <w:rsid w:val="007249A9"/>
    <w:rsid w:val="00724FE9"/>
    <w:rsid w:val="00725532"/>
    <w:rsid w:val="00725913"/>
    <w:rsid w:val="0072646C"/>
    <w:rsid w:val="00726ECA"/>
    <w:rsid w:val="00727561"/>
    <w:rsid w:val="0072759E"/>
    <w:rsid w:val="00727A05"/>
    <w:rsid w:val="00731BF1"/>
    <w:rsid w:val="00731C25"/>
    <w:rsid w:val="007330FF"/>
    <w:rsid w:val="0073418D"/>
    <w:rsid w:val="00735364"/>
    <w:rsid w:val="00736D47"/>
    <w:rsid w:val="00737068"/>
    <w:rsid w:val="00737179"/>
    <w:rsid w:val="00737C30"/>
    <w:rsid w:val="00741FD8"/>
    <w:rsid w:val="007456A5"/>
    <w:rsid w:val="007457C7"/>
    <w:rsid w:val="007458B3"/>
    <w:rsid w:val="00745CFD"/>
    <w:rsid w:val="007460FC"/>
    <w:rsid w:val="007469B2"/>
    <w:rsid w:val="00750253"/>
    <w:rsid w:val="007509FE"/>
    <w:rsid w:val="0075116A"/>
    <w:rsid w:val="0075222D"/>
    <w:rsid w:val="00753AD8"/>
    <w:rsid w:val="007541B0"/>
    <w:rsid w:val="00754609"/>
    <w:rsid w:val="00755A8A"/>
    <w:rsid w:val="007564A7"/>
    <w:rsid w:val="007564A8"/>
    <w:rsid w:val="00756918"/>
    <w:rsid w:val="00756DDB"/>
    <w:rsid w:val="00757B35"/>
    <w:rsid w:val="0076099C"/>
    <w:rsid w:val="00760EAA"/>
    <w:rsid w:val="00761567"/>
    <w:rsid w:val="00766EAF"/>
    <w:rsid w:val="00770D89"/>
    <w:rsid w:val="00771928"/>
    <w:rsid w:val="0077351E"/>
    <w:rsid w:val="00773A4C"/>
    <w:rsid w:val="007748AD"/>
    <w:rsid w:val="00775549"/>
    <w:rsid w:val="0078127D"/>
    <w:rsid w:val="00783C36"/>
    <w:rsid w:val="00786388"/>
    <w:rsid w:val="00791772"/>
    <w:rsid w:val="0079213C"/>
    <w:rsid w:val="007961BA"/>
    <w:rsid w:val="00797849"/>
    <w:rsid w:val="007A3165"/>
    <w:rsid w:val="007A36C7"/>
    <w:rsid w:val="007A440E"/>
    <w:rsid w:val="007A55C9"/>
    <w:rsid w:val="007B1635"/>
    <w:rsid w:val="007B56A9"/>
    <w:rsid w:val="007B6C5B"/>
    <w:rsid w:val="007C02F1"/>
    <w:rsid w:val="007C089F"/>
    <w:rsid w:val="007C2F83"/>
    <w:rsid w:val="007C6AD8"/>
    <w:rsid w:val="007C75EF"/>
    <w:rsid w:val="007C76E6"/>
    <w:rsid w:val="007D2248"/>
    <w:rsid w:val="007D2897"/>
    <w:rsid w:val="007D298D"/>
    <w:rsid w:val="007D3302"/>
    <w:rsid w:val="007D686C"/>
    <w:rsid w:val="007E317B"/>
    <w:rsid w:val="007E5F35"/>
    <w:rsid w:val="007E6841"/>
    <w:rsid w:val="007E6A36"/>
    <w:rsid w:val="007F1275"/>
    <w:rsid w:val="007F2534"/>
    <w:rsid w:val="007F627A"/>
    <w:rsid w:val="007F6B6D"/>
    <w:rsid w:val="007F7861"/>
    <w:rsid w:val="008021AD"/>
    <w:rsid w:val="008034AF"/>
    <w:rsid w:val="00803A96"/>
    <w:rsid w:val="00803DF2"/>
    <w:rsid w:val="00806206"/>
    <w:rsid w:val="008073E0"/>
    <w:rsid w:val="00810600"/>
    <w:rsid w:val="00810B7E"/>
    <w:rsid w:val="00812DA0"/>
    <w:rsid w:val="00814100"/>
    <w:rsid w:val="00814409"/>
    <w:rsid w:val="00814D46"/>
    <w:rsid w:val="00815428"/>
    <w:rsid w:val="0082335C"/>
    <w:rsid w:val="008249B1"/>
    <w:rsid w:val="008319D1"/>
    <w:rsid w:val="00831BBD"/>
    <w:rsid w:val="00831F63"/>
    <w:rsid w:val="00834674"/>
    <w:rsid w:val="00834E2C"/>
    <w:rsid w:val="008351D0"/>
    <w:rsid w:val="0083590A"/>
    <w:rsid w:val="0083682A"/>
    <w:rsid w:val="00841288"/>
    <w:rsid w:val="0084263A"/>
    <w:rsid w:val="00847504"/>
    <w:rsid w:val="00847CE8"/>
    <w:rsid w:val="00850F25"/>
    <w:rsid w:val="00853578"/>
    <w:rsid w:val="0085412C"/>
    <w:rsid w:val="0086210A"/>
    <w:rsid w:val="00864BDA"/>
    <w:rsid w:val="00873237"/>
    <w:rsid w:val="00873C4A"/>
    <w:rsid w:val="0087522C"/>
    <w:rsid w:val="0087567E"/>
    <w:rsid w:val="00877C18"/>
    <w:rsid w:val="00877D44"/>
    <w:rsid w:val="008800BB"/>
    <w:rsid w:val="0088493E"/>
    <w:rsid w:val="008879BF"/>
    <w:rsid w:val="00890A6C"/>
    <w:rsid w:val="0089183A"/>
    <w:rsid w:val="00892212"/>
    <w:rsid w:val="008931DD"/>
    <w:rsid w:val="00897E51"/>
    <w:rsid w:val="008A64B8"/>
    <w:rsid w:val="008B0126"/>
    <w:rsid w:val="008B04AF"/>
    <w:rsid w:val="008B0538"/>
    <w:rsid w:val="008B0EE8"/>
    <w:rsid w:val="008B1A9F"/>
    <w:rsid w:val="008B2BA0"/>
    <w:rsid w:val="008B33C1"/>
    <w:rsid w:val="008B75BF"/>
    <w:rsid w:val="008B7AC1"/>
    <w:rsid w:val="008C2F71"/>
    <w:rsid w:val="008C35A9"/>
    <w:rsid w:val="008C3910"/>
    <w:rsid w:val="008C43A2"/>
    <w:rsid w:val="008C4C1F"/>
    <w:rsid w:val="008C5119"/>
    <w:rsid w:val="008C541C"/>
    <w:rsid w:val="008C5D9A"/>
    <w:rsid w:val="008C5F8F"/>
    <w:rsid w:val="008C7FD6"/>
    <w:rsid w:val="008D2F6B"/>
    <w:rsid w:val="008D3012"/>
    <w:rsid w:val="008D37FF"/>
    <w:rsid w:val="008D4EFD"/>
    <w:rsid w:val="008D65DA"/>
    <w:rsid w:val="008D6C64"/>
    <w:rsid w:val="008D701F"/>
    <w:rsid w:val="008D7FF8"/>
    <w:rsid w:val="008E157E"/>
    <w:rsid w:val="008E16EC"/>
    <w:rsid w:val="008E19AC"/>
    <w:rsid w:val="008E6E55"/>
    <w:rsid w:val="008F0D53"/>
    <w:rsid w:val="008F1E4D"/>
    <w:rsid w:val="008F457C"/>
    <w:rsid w:val="008F504A"/>
    <w:rsid w:val="008F66F5"/>
    <w:rsid w:val="00900798"/>
    <w:rsid w:val="009027E6"/>
    <w:rsid w:val="00902C55"/>
    <w:rsid w:val="00903ADF"/>
    <w:rsid w:val="00904805"/>
    <w:rsid w:val="00905736"/>
    <w:rsid w:val="00905E77"/>
    <w:rsid w:val="009061A3"/>
    <w:rsid w:val="009061A9"/>
    <w:rsid w:val="00917315"/>
    <w:rsid w:val="00920B28"/>
    <w:rsid w:val="009229BA"/>
    <w:rsid w:val="00922C86"/>
    <w:rsid w:val="00926BD4"/>
    <w:rsid w:val="0092760D"/>
    <w:rsid w:val="0093026B"/>
    <w:rsid w:val="00936B42"/>
    <w:rsid w:val="0093788C"/>
    <w:rsid w:val="009403C0"/>
    <w:rsid w:val="00940BA0"/>
    <w:rsid w:val="0094307A"/>
    <w:rsid w:val="009436FF"/>
    <w:rsid w:val="00943F35"/>
    <w:rsid w:val="009447F1"/>
    <w:rsid w:val="00944F0D"/>
    <w:rsid w:val="00945129"/>
    <w:rsid w:val="0094515F"/>
    <w:rsid w:val="00945677"/>
    <w:rsid w:val="00946FDF"/>
    <w:rsid w:val="00951787"/>
    <w:rsid w:val="0095374D"/>
    <w:rsid w:val="009546AE"/>
    <w:rsid w:val="00954D13"/>
    <w:rsid w:val="00960962"/>
    <w:rsid w:val="00962644"/>
    <w:rsid w:val="00963B44"/>
    <w:rsid w:val="00963BB6"/>
    <w:rsid w:val="00963F86"/>
    <w:rsid w:val="00964880"/>
    <w:rsid w:val="009648F2"/>
    <w:rsid w:val="00965C73"/>
    <w:rsid w:val="00971106"/>
    <w:rsid w:val="00971E6F"/>
    <w:rsid w:val="00973D2E"/>
    <w:rsid w:val="00974205"/>
    <w:rsid w:val="00974868"/>
    <w:rsid w:val="0097498F"/>
    <w:rsid w:val="00982539"/>
    <w:rsid w:val="00982633"/>
    <w:rsid w:val="00984D31"/>
    <w:rsid w:val="0098623F"/>
    <w:rsid w:val="00990E68"/>
    <w:rsid w:val="009910B4"/>
    <w:rsid w:val="009958A7"/>
    <w:rsid w:val="009A1645"/>
    <w:rsid w:val="009A30C2"/>
    <w:rsid w:val="009A6290"/>
    <w:rsid w:val="009B1173"/>
    <w:rsid w:val="009B33E1"/>
    <w:rsid w:val="009B376A"/>
    <w:rsid w:val="009B4BC7"/>
    <w:rsid w:val="009B7E79"/>
    <w:rsid w:val="009C0776"/>
    <w:rsid w:val="009C1823"/>
    <w:rsid w:val="009C19C7"/>
    <w:rsid w:val="009C1E60"/>
    <w:rsid w:val="009C50C0"/>
    <w:rsid w:val="009C550B"/>
    <w:rsid w:val="009C5AC7"/>
    <w:rsid w:val="009C60C3"/>
    <w:rsid w:val="009D09A0"/>
    <w:rsid w:val="009D1A85"/>
    <w:rsid w:val="009D1F41"/>
    <w:rsid w:val="009D1F94"/>
    <w:rsid w:val="009D2D82"/>
    <w:rsid w:val="009D334C"/>
    <w:rsid w:val="009D35B5"/>
    <w:rsid w:val="009D585E"/>
    <w:rsid w:val="009E0784"/>
    <w:rsid w:val="009E274E"/>
    <w:rsid w:val="009E41D1"/>
    <w:rsid w:val="009E6D7B"/>
    <w:rsid w:val="009F0A61"/>
    <w:rsid w:val="009F1878"/>
    <w:rsid w:val="009F202A"/>
    <w:rsid w:val="009F39AC"/>
    <w:rsid w:val="009F4C08"/>
    <w:rsid w:val="009F72AA"/>
    <w:rsid w:val="009F7B78"/>
    <w:rsid w:val="00A019FF"/>
    <w:rsid w:val="00A01D8E"/>
    <w:rsid w:val="00A03945"/>
    <w:rsid w:val="00A11B86"/>
    <w:rsid w:val="00A11E8F"/>
    <w:rsid w:val="00A12566"/>
    <w:rsid w:val="00A12EAB"/>
    <w:rsid w:val="00A1450D"/>
    <w:rsid w:val="00A1658F"/>
    <w:rsid w:val="00A16EDB"/>
    <w:rsid w:val="00A17457"/>
    <w:rsid w:val="00A25D9F"/>
    <w:rsid w:val="00A27DA5"/>
    <w:rsid w:val="00A27EFC"/>
    <w:rsid w:val="00A31663"/>
    <w:rsid w:val="00A347A1"/>
    <w:rsid w:val="00A36F97"/>
    <w:rsid w:val="00A41B55"/>
    <w:rsid w:val="00A42947"/>
    <w:rsid w:val="00A44C6F"/>
    <w:rsid w:val="00A45CBF"/>
    <w:rsid w:val="00A473BD"/>
    <w:rsid w:val="00A521F3"/>
    <w:rsid w:val="00A52F9E"/>
    <w:rsid w:val="00A53AEE"/>
    <w:rsid w:val="00A55042"/>
    <w:rsid w:val="00A6003E"/>
    <w:rsid w:val="00A6014F"/>
    <w:rsid w:val="00A60887"/>
    <w:rsid w:val="00A64850"/>
    <w:rsid w:val="00A6576D"/>
    <w:rsid w:val="00A65D23"/>
    <w:rsid w:val="00A71CC6"/>
    <w:rsid w:val="00A71F0F"/>
    <w:rsid w:val="00A757A4"/>
    <w:rsid w:val="00A76D6F"/>
    <w:rsid w:val="00A801CC"/>
    <w:rsid w:val="00A82DDD"/>
    <w:rsid w:val="00A82F6F"/>
    <w:rsid w:val="00A868BB"/>
    <w:rsid w:val="00A91CB3"/>
    <w:rsid w:val="00A9240D"/>
    <w:rsid w:val="00A93A44"/>
    <w:rsid w:val="00A9409D"/>
    <w:rsid w:val="00AA0C0A"/>
    <w:rsid w:val="00AA116C"/>
    <w:rsid w:val="00AA5529"/>
    <w:rsid w:val="00AA7011"/>
    <w:rsid w:val="00AA75BA"/>
    <w:rsid w:val="00AB1DED"/>
    <w:rsid w:val="00AB355D"/>
    <w:rsid w:val="00AC0DF5"/>
    <w:rsid w:val="00AC3A76"/>
    <w:rsid w:val="00AC415E"/>
    <w:rsid w:val="00AC4BDB"/>
    <w:rsid w:val="00AC635A"/>
    <w:rsid w:val="00AC6AC4"/>
    <w:rsid w:val="00AC6D82"/>
    <w:rsid w:val="00AC7943"/>
    <w:rsid w:val="00AC7CD1"/>
    <w:rsid w:val="00AD0317"/>
    <w:rsid w:val="00AD2A64"/>
    <w:rsid w:val="00AD6C60"/>
    <w:rsid w:val="00AE04BB"/>
    <w:rsid w:val="00AE2FD4"/>
    <w:rsid w:val="00AE3D5D"/>
    <w:rsid w:val="00AE49B1"/>
    <w:rsid w:val="00AE4BBE"/>
    <w:rsid w:val="00AF36EC"/>
    <w:rsid w:val="00AF59B6"/>
    <w:rsid w:val="00AF5B15"/>
    <w:rsid w:val="00B004F3"/>
    <w:rsid w:val="00B01342"/>
    <w:rsid w:val="00B01E83"/>
    <w:rsid w:val="00B03D32"/>
    <w:rsid w:val="00B04972"/>
    <w:rsid w:val="00B04FAD"/>
    <w:rsid w:val="00B0692E"/>
    <w:rsid w:val="00B075CC"/>
    <w:rsid w:val="00B11AA9"/>
    <w:rsid w:val="00B13098"/>
    <w:rsid w:val="00B178FA"/>
    <w:rsid w:val="00B20EF7"/>
    <w:rsid w:val="00B2164E"/>
    <w:rsid w:val="00B24F85"/>
    <w:rsid w:val="00B25BCA"/>
    <w:rsid w:val="00B31422"/>
    <w:rsid w:val="00B323C3"/>
    <w:rsid w:val="00B32986"/>
    <w:rsid w:val="00B351CC"/>
    <w:rsid w:val="00B36F34"/>
    <w:rsid w:val="00B40279"/>
    <w:rsid w:val="00B40895"/>
    <w:rsid w:val="00B425AF"/>
    <w:rsid w:val="00B42645"/>
    <w:rsid w:val="00B433AE"/>
    <w:rsid w:val="00B448B7"/>
    <w:rsid w:val="00B4637D"/>
    <w:rsid w:val="00B473B2"/>
    <w:rsid w:val="00B47E47"/>
    <w:rsid w:val="00B502F3"/>
    <w:rsid w:val="00B50D95"/>
    <w:rsid w:val="00B5247D"/>
    <w:rsid w:val="00B532F4"/>
    <w:rsid w:val="00B5344B"/>
    <w:rsid w:val="00B53850"/>
    <w:rsid w:val="00B54DEA"/>
    <w:rsid w:val="00B628AA"/>
    <w:rsid w:val="00B64326"/>
    <w:rsid w:val="00B645FB"/>
    <w:rsid w:val="00B65054"/>
    <w:rsid w:val="00B70176"/>
    <w:rsid w:val="00B720C9"/>
    <w:rsid w:val="00B8046D"/>
    <w:rsid w:val="00B8105D"/>
    <w:rsid w:val="00B85387"/>
    <w:rsid w:val="00B9451F"/>
    <w:rsid w:val="00B970CF"/>
    <w:rsid w:val="00BA14FE"/>
    <w:rsid w:val="00BA1A97"/>
    <w:rsid w:val="00BA1C79"/>
    <w:rsid w:val="00BA4154"/>
    <w:rsid w:val="00BA5C06"/>
    <w:rsid w:val="00BB0020"/>
    <w:rsid w:val="00BB4F1F"/>
    <w:rsid w:val="00BB5DB3"/>
    <w:rsid w:val="00BB5E06"/>
    <w:rsid w:val="00BB6A74"/>
    <w:rsid w:val="00BB7F21"/>
    <w:rsid w:val="00BC07E5"/>
    <w:rsid w:val="00BC2888"/>
    <w:rsid w:val="00BC2F27"/>
    <w:rsid w:val="00BC38BC"/>
    <w:rsid w:val="00BC4052"/>
    <w:rsid w:val="00BC4BC8"/>
    <w:rsid w:val="00BC4D19"/>
    <w:rsid w:val="00BC4ECD"/>
    <w:rsid w:val="00BC5097"/>
    <w:rsid w:val="00BC7FA7"/>
    <w:rsid w:val="00BD0B7A"/>
    <w:rsid w:val="00BD0CFB"/>
    <w:rsid w:val="00BD163B"/>
    <w:rsid w:val="00BD2818"/>
    <w:rsid w:val="00BD3357"/>
    <w:rsid w:val="00BD4135"/>
    <w:rsid w:val="00BD703E"/>
    <w:rsid w:val="00BE10D8"/>
    <w:rsid w:val="00BE2493"/>
    <w:rsid w:val="00BE314A"/>
    <w:rsid w:val="00BE48C7"/>
    <w:rsid w:val="00BF1AE9"/>
    <w:rsid w:val="00BF25BC"/>
    <w:rsid w:val="00BF423D"/>
    <w:rsid w:val="00BF625B"/>
    <w:rsid w:val="00C03DF7"/>
    <w:rsid w:val="00C065AC"/>
    <w:rsid w:val="00C21E57"/>
    <w:rsid w:val="00C22622"/>
    <w:rsid w:val="00C2305B"/>
    <w:rsid w:val="00C30F9B"/>
    <w:rsid w:val="00C32E81"/>
    <w:rsid w:val="00C345E1"/>
    <w:rsid w:val="00C36BBD"/>
    <w:rsid w:val="00C401C5"/>
    <w:rsid w:val="00C45BA6"/>
    <w:rsid w:val="00C45E3D"/>
    <w:rsid w:val="00C4625E"/>
    <w:rsid w:val="00C47AD4"/>
    <w:rsid w:val="00C50D33"/>
    <w:rsid w:val="00C5129C"/>
    <w:rsid w:val="00C53EC3"/>
    <w:rsid w:val="00C54752"/>
    <w:rsid w:val="00C55275"/>
    <w:rsid w:val="00C60866"/>
    <w:rsid w:val="00C61755"/>
    <w:rsid w:val="00C62347"/>
    <w:rsid w:val="00C6699B"/>
    <w:rsid w:val="00C6748A"/>
    <w:rsid w:val="00C71989"/>
    <w:rsid w:val="00C7318E"/>
    <w:rsid w:val="00C75A90"/>
    <w:rsid w:val="00C75C8E"/>
    <w:rsid w:val="00C76D6B"/>
    <w:rsid w:val="00C770CB"/>
    <w:rsid w:val="00C772E0"/>
    <w:rsid w:val="00C77FE5"/>
    <w:rsid w:val="00C80D20"/>
    <w:rsid w:val="00C82058"/>
    <w:rsid w:val="00C82B9E"/>
    <w:rsid w:val="00C82D19"/>
    <w:rsid w:val="00C83A98"/>
    <w:rsid w:val="00C84A3E"/>
    <w:rsid w:val="00C85F8E"/>
    <w:rsid w:val="00C902F0"/>
    <w:rsid w:val="00C90C99"/>
    <w:rsid w:val="00C90DC4"/>
    <w:rsid w:val="00C94115"/>
    <w:rsid w:val="00C953CC"/>
    <w:rsid w:val="00C96FD1"/>
    <w:rsid w:val="00C9751E"/>
    <w:rsid w:val="00CA1C7D"/>
    <w:rsid w:val="00CA58CA"/>
    <w:rsid w:val="00CA6435"/>
    <w:rsid w:val="00CB1AF9"/>
    <w:rsid w:val="00CB214C"/>
    <w:rsid w:val="00CB4F6E"/>
    <w:rsid w:val="00CB5545"/>
    <w:rsid w:val="00CB629B"/>
    <w:rsid w:val="00CC2721"/>
    <w:rsid w:val="00CC7409"/>
    <w:rsid w:val="00CC7974"/>
    <w:rsid w:val="00CD2C95"/>
    <w:rsid w:val="00CD369E"/>
    <w:rsid w:val="00CD5DCC"/>
    <w:rsid w:val="00CE0337"/>
    <w:rsid w:val="00CE1533"/>
    <w:rsid w:val="00CE1842"/>
    <w:rsid w:val="00CE19E9"/>
    <w:rsid w:val="00CE22E9"/>
    <w:rsid w:val="00CE25A6"/>
    <w:rsid w:val="00CE2CF6"/>
    <w:rsid w:val="00CE3EF9"/>
    <w:rsid w:val="00CE4BAF"/>
    <w:rsid w:val="00CE6A73"/>
    <w:rsid w:val="00CE772F"/>
    <w:rsid w:val="00CF0AAE"/>
    <w:rsid w:val="00CF15CF"/>
    <w:rsid w:val="00CF1E5C"/>
    <w:rsid w:val="00CF616E"/>
    <w:rsid w:val="00CF669F"/>
    <w:rsid w:val="00D00DC7"/>
    <w:rsid w:val="00D0129B"/>
    <w:rsid w:val="00D02624"/>
    <w:rsid w:val="00D038CC"/>
    <w:rsid w:val="00D0514E"/>
    <w:rsid w:val="00D1080C"/>
    <w:rsid w:val="00D11EE6"/>
    <w:rsid w:val="00D13400"/>
    <w:rsid w:val="00D1484A"/>
    <w:rsid w:val="00D15099"/>
    <w:rsid w:val="00D1520B"/>
    <w:rsid w:val="00D216A2"/>
    <w:rsid w:val="00D25436"/>
    <w:rsid w:val="00D2679F"/>
    <w:rsid w:val="00D33B64"/>
    <w:rsid w:val="00D36736"/>
    <w:rsid w:val="00D41231"/>
    <w:rsid w:val="00D42165"/>
    <w:rsid w:val="00D42185"/>
    <w:rsid w:val="00D427C8"/>
    <w:rsid w:val="00D454D1"/>
    <w:rsid w:val="00D46B89"/>
    <w:rsid w:val="00D50796"/>
    <w:rsid w:val="00D508A3"/>
    <w:rsid w:val="00D51A5F"/>
    <w:rsid w:val="00D527F7"/>
    <w:rsid w:val="00D52845"/>
    <w:rsid w:val="00D56460"/>
    <w:rsid w:val="00D604AC"/>
    <w:rsid w:val="00D61824"/>
    <w:rsid w:val="00D61DF1"/>
    <w:rsid w:val="00D62CEF"/>
    <w:rsid w:val="00D6343B"/>
    <w:rsid w:val="00D652AB"/>
    <w:rsid w:val="00D65822"/>
    <w:rsid w:val="00D70393"/>
    <w:rsid w:val="00D73651"/>
    <w:rsid w:val="00D76052"/>
    <w:rsid w:val="00D7788A"/>
    <w:rsid w:val="00D80388"/>
    <w:rsid w:val="00D80DE9"/>
    <w:rsid w:val="00D81C38"/>
    <w:rsid w:val="00D838C4"/>
    <w:rsid w:val="00D84DF5"/>
    <w:rsid w:val="00D853E5"/>
    <w:rsid w:val="00D8736A"/>
    <w:rsid w:val="00D90711"/>
    <w:rsid w:val="00D928F3"/>
    <w:rsid w:val="00D92A02"/>
    <w:rsid w:val="00D9468C"/>
    <w:rsid w:val="00D95A27"/>
    <w:rsid w:val="00DA079A"/>
    <w:rsid w:val="00DA0FB9"/>
    <w:rsid w:val="00DA2D12"/>
    <w:rsid w:val="00DA3E13"/>
    <w:rsid w:val="00DA6EE6"/>
    <w:rsid w:val="00DB306C"/>
    <w:rsid w:val="00DB4029"/>
    <w:rsid w:val="00DB6994"/>
    <w:rsid w:val="00DB6DA2"/>
    <w:rsid w:val="00DB7F1B"/>
    <w:rsid w:val="00DC0FDF"/>
    <w:rsid w:val="00DC1D13"/>
    <w:rsid w:val="00DC3BF8"/>
    <w:rsid w:val="00DC4800"/>
    <w:rsid w:val="00DC7083"/>
    <w:rsid w:val="00DD0E74"/>
    <w:rsid w:val="00DD2171"/>
    <w:rsid w:val="00DD7392"/>
    <w:rsid w:val="00DE63F5"/>
    <w:rsid w:val="00DF1E25"/>
    <w:rsid w:val="00DF211A"/>
    <w:rsid w:val="00DF239C"/>
    <w:rsid w:val="00DF26F8"/>
    <w:rsid w:val="00DF3CC0"/>
    <w:rsid w:val="00DF5361"/>
    <w:rsid w:val="00DF652C"/>
    <w:rsid w:val="00E01EC9"/>
    <w:rsid w:val="00E04DFC"/>
    <w:rsid w:val="00E0509E"/>
    <w:rsid w:val="00E055CD"/>
    <w:rsid w:val="00E13F6A"/>
    <w:rsid w:val="00E165D9"/>
    <w:rsid w:val="00E17295"/>
    <w:rsid w:val="00E2078D"/>
    <w:rsid w:val="00E22F30"/>
    <w:rsid w:val="00E2311B"/>
    <w:rsid w:val="00E244F4"/>
    <w:rsid w:val="00E3014F"/>
    <w:rsid w:val="00E36EE3"/>
    <w:rsid w:val="00E3716E"/>
    <w:rsid w:val="00E3765C"/>
    <w:rsid w:val="00E40B50"/>
    <w:rsid w:val="00E43424"/>
    <w:rsid w:val="00E45D16"/>
    <w:rsid w:val="00E46EA9"/>
    <w:rsid w:val="00E50082"/>
    <w:rsid w:val="00E50B99"/>
    <w:rsid w:val="00E57866"/>
    <w:rsid w:val="00E6406E"/>
    <w:rsid w:val="00E65CF7"/>
    <w:rsid w:val="00E74C23"/>
    <w:rsid w:val="00E8003C"/>
    <w:rsid w:val="00E81637"/>
    <w:rsid w:val="00E825FC"/>
    <w:rsid w:val="00E83B53"/>
    <w:rsid w:val="00E87CFF"/>
    <w:rsid w:val="00E927D6"/>
    <w:rsid w:val="00E92F42"/>
    <w:rsid w:val="00E95F32"/>
    <w:rsid w:val="00E97521"/>
    <w:rsid w:val="00EA06DA"/>
    <w:rsid w:val="00EA3D1D"/>
    <w:rsid w:val="00EA64C3"/>
    <w:rsid w:val="00EA67C5"/>
    <w:rsid w:val="00EA7C35"/>
    <w:rsid w:val="00EB08A8"/>
    <w:rsid w:val="00EB495F"/>
    <w:rsid w:val="00EB665A"/>
    <w:rsid w:val="00EC4F36"/>
    <w:rsid w:val="00EC559E"/>
    <w:rsid w:val="00EC5B71"/>
    <w:rsid w:val="00EC7374"/>
    <w:rsid w:val="00ED0370"/>
    <w:rsid w:val="00ED0F8B"/>
    <w:rsid w:val="00ED534C"/>
    <w:rsid w:val="00ED5B69"/>
    <w:rsid w:val="00ED6A03"/>
    <w:rsid w:val="00EE0B17"/>
    <w:rsid w:val="00EE24A1"/>
    <w:rsid w:val="00EE2A27"/>
    <w:rsid w:val="00EE49C5"/>
    <w:rsid w:val="00EE4E81"/>
    <w:rsid w:val="00EE55BB"/>
    <w:rsid w:val="00EE7AD2"/>
    <w:rsid w:val="00EF096F"/>
    <w:rsid w:val="00EF1A03"/>
    <w:rsid w:val="00EF4C4E"/>
    <w:rsid w:val="00EF50BD"/>
    <w:rsid w:val="00F0081E"/>
    <w:rsid w:val="00F00A09"/>
    <w:rsid w:val="00F03A62"/>
    <w:rsid w:val="00F06C88"/>
    <w:rsid w:val="00F071BB"/>
    <w:rsid w:val="00F07C39"/>
    <w:rsid w:val="00F10525"/>
    <w:rsid w:val="00F109E9"/>
    <w:rsid w:val="00F11E19"/>
    <w:rsid w:val="00F13B2D"/>
    <w:rsid w:val="00F22F57"/>
    <w:rsid w:val="00F2655C"/>
    <w:rsid w:val="00F26762"/>
    <w:rsid w:val="00F26DAE"/>
    <w:rsid w:val="00F27221"/>
    <w:rsid w:val="00F35697"/>
    <w:rsid w:val="00F35AF7"/>
    <w:rsid w:val="00F42973"/>
    <w:rsid w:val="00F43191"/>
    <w:rsid w:val="00F4424E"/>
    <w:rsid w:val="00F4584A"/>
    <w:rsid w:val="00F461E3"/>
    <w:rsid w:val="00F46362"/>
    <w:rsid w:val="00F4676B"/>
    <w:rsid w:val="00F46E57"/>
    <w:rsid w:val="00F52AD1"/>
    <w:rsid w:val="00F5483F"/>
    <w:rsid w:val="00F55128"/>
    <w:rsid w:val="00F60E33"/>
    <w:rsid w:val="00F6124D"/>
    <w:rsid w:val="00F613B4"/>
    <w:rsid w:val="00F61C72"/>
    <w:rsid w:val="00F6362F"/>
    <w:rsid w:val="00F6784C"/>
    <w:rsid w:val="00F71E03"/>
    <w:rsid w:val="00F71E5A"/>
    <w:rsid w:val="00F72623"/>
    <w:rsid w:val="00F726CE"/>
    <w:rsid w:val="00F73828"/>
    <w:rsid w:val="00F751A7"/>
    <w:rsid w:val="00F76C95"/>
    <w:rsid w:val="00F7786A"/>
    <w:rsid w:val="00F77AE6"/>
    <w:rsid w:val="00F801A7"/>
    <w:rsid w:val="00F80B6C"/>
    <w:rsid w:val="00F86775"/>
    <w:rsid w:val="00F86F62"/>
    <w:rsid w:val="00F870CE"/>
    <w:rsid w:val="00F90BA4"/>
    <w:rsid w:val="00FA06D2"/>
    <w:rsid w:val="00FA0AF8"/>
    <w:rsid w:val="00FA5284"/>
    <w:rsid w:val="00FA6A7F"/>
    <w:rsid w:val="00FB0598"/>
    <w:rsid w:val="00FB2BB2"/>
    <w:rsid w:val="00FB334A"/>
    <w:rsid w:val="00FB4B22"/>
    <w:rsid w:val="00FB4F1F"/>
    <w:rsid w:val="00FC120C"/>
    <w:rsid w:val="00FC1570"/>
    <w:rsid w:val="00FC205B"/>
    <w:rsid w:val="00FC2367"/>
    <w:rsid w:val="00FC2825"/>
    <w:rsid w:val="00FC3521"/>
    <w:rsid w:val="00FC3DB1"/>
    <w:rsid w:val="00FC4E5F"/>
    <w:rsid w:val="00FD04E8"/>
    <w:rsid w:val="00FD0686"/>
    <w:rsid w:val="00FD1786"/>
    <w:rsid w:val="00FD18E3"/>
    <w:rsid w:val="00FD20D2"/>
    <w:rsid w:val="00FD2479"/>
    <w:rsid w:val="00FD40AF"/>
    <w:rsid w:val="00FD40CB"/>
    <w:rsid w:val="00FD5D3A"/>
    <w:rsid w:val="00FD6318"/>
    <w:rsid w:val="00FD6412"/>
    <w:rsid w:val="00FE0852"/>
    <w:rsid w:val="00FE2D67"/>
    <w:rsid w:val="00FE3AF1"/>
    <w:rsid w:val="00FE3E2A"/>
    <w:rsid w:val="00FE68DA"/>
    <w:rsid w:val="00FF259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04CAB"/>
  <w15:chartTrackingRefBased/>
  <w15:docId w15:val="{0DD18AB9-C8D8-4878-990C-17B8B07DF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E8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6211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62116D"/>
    <w:pPr>
      <w:pBdr>
        <w:top w:val="none" w:sz="0" w:space="0" w:color="auto"/>
      </w:pBdr>
      <w:spacing w:before="180"/>
      <w:outlineLvl w:val="1"/>
    </w:pPr>
    <w:rPr>
      <w:sz w:val="32"/>
    </w:rPr>
  </w:style>
  <w:style w:type="paragraph" w:styleId="Heading3">
    <w:name w:val="heading 3"/>
    <w:basedOn w:val="Heading2"/>
    <w:next w:val="Normal"/>
    <w:link w:val="Heading3Char"/>
    <w:qFormat/>
    <w:rsid w:val="0062116D"/>
    <w:pPr>
      <w:spacing w:before="120"/>
      <w:outlineLvl w:val="2"/>
    </w:pPr>
    <w:rPr>
      <w:sz w:val="28"/>
    </w:rPr>
  </w:style>
  <w:style w:type="paragraph" w:styleId="Heading4">
    <w:name w:val="heading 4"/>
    <w:basedOn w:val="Heading3"/>
    <w:next w:val="Normal"/>
    <w:link w:val="Heading4Char"/>
    <w:qFormat/>
    <w:rsid w:val="0062116D"/>
    <w:pPr>
      <w:ind w:left="1418" w:hanging="1418"/>
      <w:outlineLvl w:val="3"/>
    </w:pPr>
    <w:rPr>
      <w:sz w:val="24"/>
    </w:rPr>
  </w:style>
  <w:style w:type="paragraph" w:styleId="Heading5">
    <w:name w:val="heading 5"/>
    <w:basedOn w:val="Heading4"/>
    <w:next w:val="Normal"/>
    <w:link w:val="Heading5Char"/>
    <w:qFormat/>
    <w:rsid w:val="0062116D"/>
    <w:pPr>
      <w:ind w:left="1701" w:hanging="1701"/>
      <w:outlineLvl w:val="4"/>
    </w:pPr>
    <w:rPr>
      <w:sz w:val="22"/>
    </w:rPr>
  </w:style>
  <w:style w:type="paragraph" w:styleId="Heading6">
    <w:name w:val="heading 6"/>
    <w:basedOn w:val="H6"/>
    <w:next w:val="Normal"/>
    <w:link w:val="Heading6Char"/>
    <w:qFormat/>
    <w:rsid w:val="0062116D"/>
    <w:pPr>
      <w:outlineLvl w:val="5"/>
    </w:pPr>
  </w:style>
  <w:style w:type="paragraph" w:styleId="Heading7">
    <w:name w:val="heading 7"/>
    <w:basedOn w:val="H6"/>
    <w:next w:val="Normal"/>
    <w:link w:val="Heading7Char"/>
    <w:qFormat/>
    <w:rsid w:val="0062116D"/>
    <w:pPr>
      <w:outlineLvl w:val="6"/>
    </w:pPr>
  </w:style>
  <w:style w:type="paragraph" w:styleId="Heading8">
    <w:name w:val="heading 8"/>
    <w:basedOn w:val="Heading1"/>
    <w:next w:val="Normal"/>
    <w:link w:val="Heading8Char"/>
    <w:qFormat/>
    <w:rsid w:val="0062116D"/>
    <w:pPr>
      <w:ind w:left="0" w:firstLine="0"/>
      <w:outlineLvl w:val="7"/>
    </w:pPr>
  </w:style>
  <w:style w:type="paragraph" w:styleId="Heading9">
    <w:name w:val="heading 9"/>
    <w:basedOn w:val="Heading8"/>
    <w:next w:val="Normal"/>
    <w:link w:val="Heading9Char"/>
    <w:qFormat/>
    <w:rsid w:val="0062116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62116D"/>
    <w:pPr>
      <w:spacing w:before="180"/>
      <w:ind w:left="2693" w:hanging="2693"/>
    </w:pPr>
    <w:rPr>
      <w:b/>
    </w:rPr>
  </w:style>
  <w:style w:type="paragraph" w:styleId="TOC1">
    <w:name w:val="toc 1"/>
    <w:rsid w:val="006211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211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2116D"/>
    <w:pPr>
      <w:ind w:left="1701" w:hanging="1701"/>
    </w:pPr>
  </w:style>
  <w:style w:type="paragraph" w:styleId="TOC4">
    <w:name w:val="toc 4"/>
    <w:basedOn w:val="TOC3"/>
    <w:rsid w:val="0062116D"/>
    <w:pPr>
      <w:ind w:left="1418" w:hanging="1418"/>
    </w:pPr>
  </w:style>
  <w:style w:type="paragraph" w:styleId="TOC3">
    <w:name w:val="toc 3"/>
    <w:basedOn w:val="TOC2"/>
    <w:rsid w:val="0062116D"/>
    <w:pPr>
      <w:ind w:left="1134" w:hanging="1134"/>
    </w:pPr>
  </w:style>
  <w:style w:type="paragraph" w:styleId="TOC2">
    <w:name w:val="toc 2"/>
    <w:basedOn w:val="TOC1"/>
    <w:rsid w:val="0062116D"/>
    <w:pPr>
      <w:keepNext w:val="0"/>
      <w:spacing w:before="0"/>
      <w:ind w:left="851" w:hanging="851"/>
    </w:pPr>
    <w:rPr>
      <w:sz w:val="20"/>
    </w:rPr>
  </w:style>
  <w:style w:type="paragraph" w:styleId="Index2">
    <w:name w:val="index 2"/>
    <w:basedOn w:val="Index1"/>
    <w:rsid w:val="0062116D"/>
    <w:pPr>
      <w:ind w:left="284"/>
    </w:pPr>
  </w:style>
  <w:style w:type="paragraph" w:styleId="Index1">
    <w:name w:val="index 1"/>
    <w:basedOn w:val="Normal"/>
    <w:rsid w:val="0062116D"/>
    <w:pPr>
      <w:keepLines/>
      <w:spacing w:after="0"/>
    </w:pPr>
  </w:style>
  <w:style w:type="paragraph" w:customStyle="1" w:styleId="ZH">
    <w:name w:val="ZH"/>
    <w:rsid w:val="006211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2116D"/>
    <w:pPr>
      <w:outlineLvl w:val="9"/>
    </w:pPr>
  </w:style>
  <w:style w:type="paragraph" w:styleId="ListNumber2">
    <w:name w:val="List Number 2"/>
    <w:basedOn w:val="ListNumber"/>
    <w:rsid w:val="0062116D"/>
    <w:pPr>
      <w:ind w:left="851"/>
    </w:pPr>
  </w:style>
  <w:style w:type="paragraph" w:styleId="Header">
    <w:name w:val="header"/>
    <w:link w:val="HeaderChar"/>
    <w:rsid w:val="0062116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62116D"/>
    <w:rPr>
      <w:b/>
      <w:position w:val="6"/>
      <w:sz w:val="16"/>
    </w:rPr>
  </w:style>
  <w:style w:type="paragraph" w:styleId="FootnoteText">
    <w:name w:val="footnote text"/>
    <w:basedOn w:val="Normal"/>
    <w:link w:val="FootnoteTextChar"/>
    <w:rsid w:val="0062116D"/>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rsid w:val="0062116D"/>
    <w:rPr>
      <w:b/>
    </w:rPr>
  </w:style>
  <w:style w:type="paragraph" w:customStyle="1" w:styleId="TAC">
    <w:name w:val="TAC"/>
    <w:basedOn w:val="TAL"/>
    <w:rsid w:val="0062116D"/>
    <w:pPr>
      <w:jc w:val="center"/>
    </w:pPr>
  </w:style>
  <w:style w:type="paragraph" w:customStyle="1" w:styleId="TF">
    <w:name w:val="TF"/>
    <w:basedOn w:val="TH"/>
    <w:rsid w:val="0062116D"/>
    <w:pPr>
      <w:keepNext w:val="0"/>
      <w:spacing w:before="0" w:after="240"/>
    </w:pPr>
  </w:style>
  <w:style w:type="paragraph" w:customStyle="1" w:styleId="NO">
    <w:name w:val="NO"/>
    <w:basedOn w:val="Normal"/>
    <w:rsid w:val="0062116D"/>
    <w:pPr>
      <w:keepLines/>
      <w:ind w:left="1135" w:hanging="851"/>
    </w:pPr>
  </w:style>
  <w:style w:type="paragraph" w:styleId="TOC9">
    <w:name w:val="toc 9"/>
    <w:basedOn w:val="TOC8"/>
    <w:rsid w:val="0062116D"/>
    <w:pPr>
      <w:ind w:left="1418" w:hanging="1418"/>
    </w:pPr>
  </w:style>
  <w:style w:type="paragraph" w:customStyle="1" w:styleId="EX">
    <w:name w:val="EX"/>
    <w:basedOn w:val="Normal"/>
    <w:rsid w:val="0062116D"/>
    <w:pPr>
      <w:keepLines/>
      <w:ind w:left="1702" w:hanging="1418"/>
    </w:pPr>
  </w:style>
  <w:style w:type="paragraph" w:customStyle="1" w:styleId="FP">
    <w:name w:val="FP"/>
    <w:basedOn w:val="Normal"/>
    <w:rsid w:val="0062116D"/>
    <w:pPr>
      <w:spacing w:after="0"/>
    </w:pPr>
  </w:style>
  <w:style w:type="paragraph" w:customStyle="1" w:styleId="LD">
    <w:name w:val="LD"/>
    <w:rsid w:val="0062116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2116D"/>
    <w:pPr>
      <w:spacing w:after="0"/>
    </w:pPr>
  </w:style>
  <w:style w:type="paragraph" w:customStyle="1" w:styleId="EW">
    <w:name w:val="EW"/>
    <w:basedOn w:val="EX"/>
    <w:rsid w:val="0062116D"/>
    <w:pPr>
      <w:spacing w:after="0"/>
    </w:pPr>
  </w:style>
  <w:style w:type="paragraph" w:styleId="TOC6">
    <w:name w:val="toc 6"/>
    <w:basedOn w:val="TOC5"/>
    <w:next w:val="Normal"/>
    <w:rsid w:val="0062116D"/>
    <w:pPr>
      <w:ind w:left="1985" w:hanging="1985"/>
    </w:pPr>
  </w:style>
  <w:style w:type="paragraph" w:styleId="TOC7">
    <w:name w:val="toc 7"/>
    <w:basedOn w:val="TOC6"/>
    <w:next w:val="Normal"/>
    <w:rsid w:val="0062116D"/>
    <w:pPr>
      <w:ind w:left="2268" w:hanging="2268"/>
    </w:pPr>
  </w:style>
  <w:style w:type="paragraph" w:styleId="ListBullet2">
    <w:name w:val="List Bullet 2"/>
    <w:basedOn w:val="ListBullet"/>
    <w:rsid w:val="0062116D"/>
    <w:pPr>
      <w:ind w:left="851"/>
    </w:pPr>
  </w:style>
  <w:style w:type="paragraph" w:styleId="ListBullet3">
    <w:name w:val="List Bullet 3"/>
    <w:basedOn w:val="ListBullet2"/>
    <w:rsid w:val="0062116D"/>
    <w:pPr>
      <w:ind w:left="1135"/>
    </w:pPr>
  </w:style>
  <w:style w:type="paragraph" w:styleId="ListNumber">
    <w:name w:val="List Number"/>
    <w:basedOn w:val="List"/>
    <w:rsid w:val="0062116D"/>
  </w:style>
  <w:style w:type="paragraph" w:customStyle="1" w:styleId="EQ">
    <w:name w:val="EQ"/>
    <w:basedOn w:val="Normal"/>
    <w:next w:val="Normal"/>
    <w:rsid w:val="0062116D"/>
    <w:pPr>
      <w:keepLines/>
      <w:tabs>
        <w:tab w:val="center" w:pos="4536"/>
        <w:tab w:val="right" w:pos="9072"/>
      </w:tabs>
    </w:pPr>
    <w:rPr>
      <w:noProof/>
    </w:rPr>
  </w:style>
  <w:style w:type="paragraph" w:customStyle="1" w:styleId="TH">
    <w:name w:val="TH"/>
    <w:basedOn w:val="Normal"/>
    <w:rsid w:val="0062116D"/>
    <w:pPr>
      <w:keepNext/>
      <w:keepLines/>
      <w:spacing w:before="60"/>
      <w:jc w:val="center"/>
    </w:pPr>
    <w:rPr>
      <w:rFonts w:ascii="Arial" w:hAnsi="Arial"/>
      <w:b/>
    </w:rPr>
  </w:style>
  <w:style w:type="paragraph" w:customStyle="1" w:styleId="NF">
    <w:name w:val="NF"/>
    <w:basedOn w:val="NO"/>
    <w:rsid w:val="0062116D"/>
    <w:pPr>
      <w:keepNext/>
      <w:spacing w:after="0"/>
    </w:pPr>
    <w:rPr>
      <w:rFonts w:ascii="Arial" w:hAnsi="Arial"/>
      <w:sz w:val="18"/>
    </w:rPr>
  </w:style>
  <w:style w:type="paragraph" w:customStyle="1" w:styleId="PL">
    <w:name w:val="PL"/>
    <w:rsid w:val="006211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2116D"/>
    <w:pPr>
      <w:jc w:val="right"/>
    </w:pPr>
  </w:style>
  <w:style w:type="paragraph" w:customStyle="1" w:styleId="H6">
    <w:name w:val="H6"/>
    <w:basedOn w:val="Heading5"/>
    <w:next w:val="Normal"/>
    <w:rsid w:val="0062116D"/>
    <w:pPr>
      <w:ind w:left="1985" w:hanging="1985"/>
      <w:outlineLvl w:val="9"/>
    </w:pPr>
    <w:rPr>
      <w:sz w:val="20"/>
    </w:rPr>
  </w:style>
  <w:style w:type="paragraph" w:customStyle="1" w:styleId="TAN">
    <w:name w:val="TAN"/>
    <w:basedOn w:val="TAL"/>
    <w:rsid w:val="0062116D"/>
    <w:pPr>
      <w:ind w:left="851" w:hanging="851"/>
    </w:pPr>
  </w:style>
  <w:style w:type="paragraph" w:customStyle="1" w:styleId="TAL">
    <w:name w:val="TAL"/>
    <w:basedOn w:val="Normal"/>
    <w:rsid w:val="0062116D"/>
    <w:pPr>
      <w:keepNext/>
      <w:keepLines/>
      <w:spacing w:after="0"/>
    </w:pPr>
    <w:rPr>
      <w:rFonts w:ascii="Arial" w:hAnsi="Arial"/>
      <w:sz w:val="18"/>
    </w:rPr>
  </w:style>
  <w:style w:type="paragraph" w:customStyle="1" w:styleId="ZA">
    <w:name w:val="ZA"/>
    <w:rsid w:val="006211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211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211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211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2116D"/>
    <w:pPr>
      <w:framePr w:wrap="notBeside" w:y="16161"/>
    </w:pPr>
  </w:style>
  <w:style w:type="character" w:customStyle="1" w:styleId="ZGSM">
    <w:name w:val="ZGSM"/>
    <w:rsid w:val="0062116D"/>
  </w:style>
  <w:style w:type="paragraph" w:styleId="List2">
    <w:name w:val="List 2"/>
    <w:basedOn w:val="List"/>
    <w:rsid w:val="0062116D"/>
    <w:pPr>
      <w:ind w:left="851"/>
    </w:pPr>
  </w:style>
  <w:style w:type="paragraph" w:customStyle="1" w:styleId="ZG">
    <w:name w:val="ZG"/>
    <w:rsid w:val="006211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2116D"/>
    <w:pPr>
      <w:ind w:left="1135"/>
    </w:pPr>
  </w:style>
  <w:style w:type="paragraph" w:styleId="List4">
    <w:name w:val="List 4"/>
    <w:basedOn w:val="List3"/>
    <w:rsid w:val="0062116D"/>
    <w:pPr>
      <w:ind w:left="1418"/>
    </w:pPr>
  </w:style>
  <w:style w:type="paragraph" w:styleId="List5">
    <w:name w:val="List 5"/>
    <w:basedOn w:val="List4"/>
    <w:rsid w:val="0062116D"/>
    <w:pPr>
      <w:ind w:left="1702"/>
    </w:pPr>
  </w:style>
  <w:style w:type="paragraph" w:customStyle="1" w:styleId="EditorsNote">
    <w:name w:val="Editor's Note"/>
    <w:basedOn w:val="NO"/>
    <w:rsid w:val="0062116D"/>
    <w:rPr>
      <w:color w:val="FF0000"/>
    </w:rPr>
  </w:style>
  <w:style w:type="paragraph" w:styleId="List">
    <w:name w:val="List"/>
    <w:basedOn w:val="Normal"/>
    <w:rsid w:val="0062116D"/>
    <w:pPr>
      <w:ind w:left="568" w:hanging="284"/>
    </w:pPr>
  </w:style>
  <w:style w:type="paragraph" w:styleId="ListBullet">
    <w:name w:val="List Bullet"/>
    <w:basedOn w:val="List"/>
    <w:rsid w:val="0062116D"/>
  </w:style>
  <w:style w:type="paragraph" w:styleId="ListBullet4">
    <w:name w:val="List Bullet 4"/>
    <w:basedOn w:val="ListBullet3"/>
    <w:rsid w:val="0062116D"/>
    <w:pPr>
      <w:ind w:left="1418"/>
    </w:pPr>
  </w:style>
  <w:style w:type="paragraph" w:styleId="ListBullet5">
    <w:name w:val="List Bullet 5"/>
    <w:basedOn w:val="ListBullet4"/>
    <w:rsid w:val="0062116D"/>
    <w:pPr>
      <w:ind w:left="1702"/>
    </w:pPr>
  </w:style>
  <w:style w:type="paragraph" w:customStyle="1" w:styleId="B1">
    <w:name w:val="B1"/>
    <w:basedOn w:val="List"/>
    <w:rsid w:val="0062116D"/>
  </w:style>
  <w:style w:type="paragraph" w:customStyle="1" w:styleId="B2">
    <w:name w:val="B2"/>
    <w:basedOn w:val="List2"/>
    <w:rsid w:val="0062116D"/>
  </w:style>
  <w:style w:type="paragraph" w:customStyle="1" w:styleId="B3">
    <w:name w:val="B3"/>
    <w:basedOn w:val="List3"/>
    <w:rsid w:val="0062116D"/>
  </w:style>
  <w:style w:type="paragraph" w:customStyle="1" w:styleId="B4">
    <w:name w:val="B4"/>
    <w:basedOn w:val="List4"/>
    <w:rsid w:val="0062116D"/>
  </w:style>
  <w:style w:type="paragraph" w:customStyle="1" w:styleId="B5">
    <w:name w:val="B5"/>
    <w:basedOn w:val="List5"/>
    <w:rsid w:val="0062116D"/>
  </w:style>
  <w:style w:type="paragraph" w:styleId="Footer">
    <w:name w:val="footer"/>
    <w:basedOn w:val="Header"/>
    <w:link w:val="FooterChar"/>
    <w:rsid w:val="0062116D"/>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62116D"/>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val="en-GB"/>
    </w:rPr>
  </w:style>
  <w:style w:type="character" w:styleId="Hyperlink">
    <w:name w:val="Hyperlink"/>
    <w:rsid w:val="00315CBD"/>
    <w:rPr>
      <w:color w:val="0563C1"/>
      <w:u w:val="single"/>
    </w:rPr>
  </w:style>
  <w:style w:type="character" w:styleId="UnresolvedMention">
    <w:name w:val="Unresolved Mention"/>
    <w:uiPriority w:val="99"/>
    <w:semiHidden/>
    <w:unhideWhenUsed/>
    <w:rsid w:val="00315CBD"/>
    <w:rPr>
      <w:color w:val="605E5C"/>
      <w:shd w:val="clear" w:color="auto" w:fill="E1DFDD"/>
    </w:rPr>
  </w:style>
  <w:style w:type="character" w:styleId="FollowedHyperlink">
    <w:name w:val="FollowedHyperlink"/>
    <w:rsid w:val="00D41231"/>
    <w:rPr>
      <w:color w:val="954F72"/>
      <w:u w:val="single"/>
    </w:rPr>
  </w:style>
  <w:style w:type="character" w:styleId="CommentReference">
    <w:name w:val="annotation reference"/>
    <w:basedOn w:val="DefaultParagraphFont"/>
    <w:rsid w:val="00BA5C06"/>
    <w:rPr>
      <w:sz w:val="16"/>
      <w:szCs w:val="16"/>
    </w:rPr>
  </w:style>
  <w:style w:type="paragraph" w:styleId="CommentText">
    <w:name w:val="annotation text"/>
    <w:basedOn w:val="Normal"/>
    <w:link w:val="CommentTextChar"/>
    <w:rsid w:val="00BA5C06"/>
  </w:style>
  <w:style w:type="character" w:customStyle="1" w:styleId="CommentTextChar">
    <w:name w:val="Comment Text Char"/>
    <w:basedOn w:val="DefaultParagraphFont"/>
    <w:link w:val="CommentText"/>
    <w:rsid w:val="00BA5C06"/>
    <w:rPr>
      <w:rFonts w:eastAsia="Times New Roman"/>
      <w:lang w:val="en-GB" w:eastAsia="en-GB"/>
    </w:rPr>
  </w:style>
  <w:style w:type="paragraph" w:styleId="CommentSubject">
    <w:name w:val="annotation subject"/>
    <w:basedOn w:val="CommentText"/>
    <w:next w:val="CommentText"/>
    <w:link w:val="CommentSubjectChar"/>
    <w:rsid w:val="00BA5C06"/>
    <w:rPr>
      <w:b/>
      <w:bCs/>
    </w:rPr>
  </w:style>
  <w:style w:type="character" w:customStyle="1" w:styleId="CommentSubjectChar">
    <w:name w:val="Comment Subject Char"/>
    <w:basedOn w:val="CommentTextChar"/>
    <w:link w:val="CommentSubject"/>
    <w:rsid w:val="00BA5C06"/>
    <w:rPr>
      <w:rFonts w:eastAsia="Times New Roman"/>
      <w:b/>
      <w:bCs/>
      <w:lang w:val="en-GB" w:eastAsia="en-GB"/>
    </w:rPr>
  </w:style>
  <w:style w:type="paragraph" w:styleId="Caption">
    <w:name w:val="caption"/>
    <w:basedOn w:val="Normal"/>
    <w:next w:val="Normal"/>
    <w:unhideWhenUsed/>
    <w:qFormat/>
    <w:rsid w:val="00BA5C06"/>
    <w:rPr>
      <w:b/>
      <w:bCs/>
    </w:rPr>
  </w:style>
  <w:style w:type="paragraph" w:styleId="Revision">
    <w:name w:val="Revision"/>
    <w:hidden/>
    <w:uiPriority w:val="99"/>
    <w:semiHidden/>
    <w:rsid w:val="0024718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s.aws.amazon.com/wellarchitected/latest/machine-learning-lens/ml-lifecycle-architecture-diagram.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y.quang@convidawireless.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ladin.catalina@convidawireless.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7294b14d17c9a9b6aa95df19f711572a">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cc2711204128d7c6e8c63569660463e9"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797D4B-7927-4CFF-9C7C-94E831551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E08026-E0E8-4A0C-926C-BD94F2311451}">
  <ds:schemaRefs>
    <ds:schemaRef ds:uri="http://schemas.openxmlformats.org/officeDocument/2006/bibliography"/>
  </ds:schemaRefs>
</ds:datastoreItem>
</file>

<file path=customXml/itemProps3.xml><?xml version="1.0" encoding="utf-8"?>
<ds:datastoreItem xmlns:ds="http://schemas.openxmlformats.org/officeDocument/2006/customXml" ds:itemID="{B29AA9C6-BB5B-47D2-9CD8-20BF962E6EFF}">
  <ds:schemaRefs>
    <ds:schemaRef ds:uri="http://purl.org/dc/terms/"/>
    <ds:schemaRef ds:uri="http://schemas.openxmlformats.org/package/2006/metadata/core-properties"/>
    <ds:schemaRef ds:uri="http://purl.org/dc/dcmitype/"/>
    <ds:schemaRef ds:uri="d78def48-27c6-4979-bba9-c862a2df76a0"/>
    <ds:schemaRef ds:uri="http://purl.org/dc/elements/1.1/"/>
    <ds:schemaRef ds:uri="http://schemas.microsoft.com/office/2006/metadata/properties"/>
    <ds:schemaRef ds:uri="0f87353b-0140-45a3-9269-85d3f6ef8bfa"/>
    <ds:schemaRef ds:uri="http://schemas.microsoft.com/office/2006/documentManagement/types"/>
    <ds:schemaRef ds:uri="d6ffdcea-b8d5-430d-84fc-948dbfcb5364"/>
    <ds:schemaRef ds:uri="http://schemas.microsoft.com/sharepoint/v4"/>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8FEF0B24-BC48-412E-8391-DA412FB793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602</TotalTime>
  <Pages>3</Pages>
  <Words>1263</Words>
  <Characters>7187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Catalina Mladin</cp:lastModifiedBy>
  <cp:revision>338</cp:revision>
  <dcterms:created xsi:type="dcterms:W3CDTF">2024-02-15T13:48:00Z</dcterms:created>
  <dcterms:modified xsi:type="dcterms:W3CDTF">2024-02-19T15:49:00Z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